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58C9" w:rsidR="004358C9" w:rsidP="08F805A8" w:rsidRDefault="004358C9" w14:paraId="27AFDE19" w14:textId="437A4887">
      <w:pPr>
        <w:tabs>
          <w:tab w:val="left" w:pos="1080"/>
        </w:tabs>
        <w:rPr>
          <w:b/>
          <w:bCs/>
        </w:rPr>
      </w:pPr>
      <w:r w:rsidRPr="59AF6920">
        <w:rPr>
          <w:b/>
          <w:bCs/>
        </w:rPr>
        <w:t>Bijlage 3</w:t>
      </w:r>
      <w:r>
        <w:tab/>
      </w:r>
      <w:r>
        <w:tab/>
      </w:r>
      <w:r w:rsidRPr="59AF6920">
        <w:rPr>
          <w:b/>
          <w:bCs/>
        </w:rPr>
        <w:t>Concept</w:t>
      </w:r>
      <w:r w:rsidRPr="59AF6920" w:rsidR="3A569897">
        <w:rPr>
          <w:b/>
          <w:bCs/>
        </w:rPr>
        <w:t xml:space="preserve"> </w:t>
      </w:r>
      <w:r w:rsidRPr="59AF6920">
        <w:rPr>
          <w:b/>
          <w:bCs/>
        </w:rPr>
        <w:t>Overeenkomst</w:t>
      </w:r>
      <w:r w:rsidRPr="59AF6920" w:rsidR="6CF1E311">
        <w:rPr>
          <w:b/>
          <w:bCs/>
        </w:rPr>
        <w:t xml:space="preserve"> Persoonsgebonden Telefonie</w:t>
      </w:r>
      <w:r w:rsidRPr="59AF6920" w:rsidR="7AE6430F">
        <w:rPr>
          <w:b/>
          <w:bCs/>
        </w:rPr>
        <w:t xml:space="preserve"> (DIG-18628)</w:t>
      </w:r>
    </w:p>
    <w:p w:rsidRPr="004358C9" w:rsidR="004358C9" w:rsidP="004358C9" w:rsidRDefault="004358C9" w14:paraId="20E8401F" w14:textId="77777777">
      <w:pPr>
        <w:rPr>
          <w:b/>
          <w:spacing w:val="2"/>
        </w:rPr>
      </w:pPr>
    </w:p>
    <w:p w:rsidRPr="004358C9" w:rsidR="004358C9" w:rsidP="004358C9" w:rsidRDefault="004358C9" w14:paraId="08F0B357" w14:textId="2BBCDC36">
      <w:pPr>
        <w:rPr>
          <w:b/>
          <w:bCs/>
          <w:spacing w:val="2"/>
        </w:rPr>
      </w:pPr>
      <w:r w:rsidRPr="57D3A50C">
        <w:rPr>
          <w:b/>
          <w:bCs/>
          <w:spacing w:val="2"/>
        </w:rPr>
        <w:t xml:space="preserve">MODELOVEREENKOMST BEHORENDE BIJ DE </w:t>
      </w:r>
      <w:r w:rsidRPr="57D3A50C" w:rsidR="7FB141E8">
        <w:rPr>
          <w:b/>
          <w:bCs/>
          <w:spacing w:val="2"/>
        </w:rPr>
        <w:t>AWBIT-2023</w:t>
      </w:r>
    </w:p>
    <w:p w:rsidR="00EC068C" w:rsidP="00E9454E" w:rsidRDefault="00EC068C" w14:paraId="151CCE6D" w14:textId="77777777">
      <w:pPr>
        <w:autoSpaceDE w:val="0"/>
        <w:autoSpaceDN w:val="0"/>
        <w:adjustRightInd w:val="0"/>
        <w:spacing w:after="200" w:line="276" w:lineRule="auto"/>
        <w:rPr>
          <w:rFonts w:eastAsiaTheme="minorHAnsi" w:cstheme="minorBidi"/>
          <w:color w:val="000000"/>
          <w:lang w:eastAsia="en-US"/>
        </w:rPr>
      </w:pPr>
    </w:p>
    <w:p w:rsidRPr="00E9454E" w:rsidR="00E9454E" w:rsidP="00E9454E" w:rsidRDefault="00E9454E" w14:paraId="0D27D975" w14:textId="77777777">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rsidRPr="004358C9" w:rsidR="00E9454E" w:rsidP="00E9454E" w:rsidRDefault="00E9454E" w14:paraId="4CCE1746" w14:textId="77777777">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Pr="004358C9" w:rsidR="004358C9">
        <w:rPr>
          <w:spacing w:val="2"/>
        </w:rPr>
        <w:fldChar w:fldCharType="begin">
          <w:ffData>
            <w:name w:val="Text2"/>
            <w:enabled/>
            <w:calcOnExit w:val="0"/>
            <w:textInput/>
          </w:ffData>
        </w:fldChar>
      </w:r>
      <w:r w:rsidRPr="004358C9" w:rsidR="004358C9">
        <w:rPr>
          <w:spacing w:val="2"/>
        </w:rPr>
        <w:instrText xml:space="preserve"> FORMTEXT </w:instrText>
      </w:r>
      <w:r w:rsidRPr="004358C9" w:rsidR="004358C9">
        <w:rPr>
          <w:spacing w:val="2"/>
        </w:rPr>
      </w:r>
      <w:r w:rsidRPr="004358C9" w:rsidR="004358C9">
        <w:rPr>
          <w:spacing w:val="2"/>
        </w:rPr>
        <w:fldChar w:fldCharType="separate"/>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4358C9" w:rsidR="004358C9">
        <w:rPr>
          <w:spacing w:val="2"/>
        </w:rPr>
        <w:fldChar w:fldCharType="end"/>
      </w:r>
      <w:r w:rsidRPr="004358C9" w:rsid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rsidRPr="00E9454E" w:rsidR="00E9454E" w:rsidP="00E9454E" w:rsidRDefault="00E9454E" w14:paraId="195FB3FF" w14:textId="77777777">
      <w:pPr>
        <w:tabs>
          <w:tab w:val="left" w:pos="-1440"/>
          <w:tab w:val="left" w:pos="-720"/>
          <w:tab w:val="left" w:pos="540"/>
        </w:tabs>
        <w:ind w:left="540"/>
        <w:rPr>
          <w:rFonts w:eastAsiaTheme="minorHAnsi" w:cstheme="minorBidi"/>
          <w:lang w:eastAsia="en-US"/>
        </w:rPr>
      </w:pPr>
    </w:p>
    <w:p w:rsidRPr="00E9454E" w:rsidR="00E9454E" w:rsidP="00E9454E" w:rsidRDefault="00B67DBF" w14:paraId="0788EFC4" w14:textId="77777777">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Pr="00E9454E" w:rsid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Pr="00E9454E" w:rsid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Pr="003F7EE9" w:rsidR="00B61DA2">
        <w:t xml:space="preserve">(en </w:t>
      </w:r>
      <w:r w:rsidRPr="003F7EE9" w:rsidR="00B61DA2">
        <w:fldChar w:fldCharType="begin">
          <w:ffData>
            <w:name w:val="Text4"/>
            <w:enabled/>
            <w:calcOnExit w:val="0"/>
            <w:textInput/>
          </w:ffData>
        </w:fldChar>
      </w:r>
      <w:bookmarkStart w:name="Text4" w:id="0"/>
      <w:r w:rsidRPr="003F7EE9" w:rsidR="00B61DA2">
        <w:instrText xml:space="preserve"> FORMTEXT </w:instrText>
      </w:r>
      <w:r w:rsidRPr="003F7EE9" w:rsidR="00B61DA2">
        <w:fldChar w:fldCharType="separate"/>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fldChar w:fldCharType="end"/>
      </w:r>
      <w:bookmarkEnd w:id="0"/>
      <w:r w:rsidRPr="003F7EE9" w:rsidR="00B61DA2">
        <w:t>) (naam ondertekenaar)</w:t>
      </w:r>
      <w:r>
        <w:rPr>
          <w:rFonts w:eastAsiaTheme="minorHAnsi" w:cstheme="minorBidi"/>
          <w:lang w:eastAsia="en-US"/>
        </w:rPr>
        <w:t>,</w:t>
      </w:r>
      <w:r w:rsidRPr="00E9454E" w:rsidR="00E9454E">
        <w:rPr>
          <w:rFonts w:eastAsiaTheme="minorHAnsi" w:cstheme="minorBidi"/>
          <w:lang w:eastAsia="en-US"/>
        </w:rPr>
        <w:t xml:space="preserve"> hierna te noemen: “Opdrachtnemer</w:t>
      </w:r>
      <w:r w:rsidRPr="00E9454E" w:rsidR="00E9454E">
        <w:rPr>
          <w:rFonts w:eastAsiaTheme="minorHAnsi" w:cstheme="minorBidi"/>
          <w:color w:val="000000"/>
          <w:lang w:eastAsia="en-US"/>
        </w:rPr>
        <w:t xml:space="preserve">”, </w:t>
      </w:r>
    </w:p>
    <w:p w:rsidRPr="00B61DA2" w:rsidR="00B61DA2" w:rsidP="00B61DA2" w:rsidRDefault="00B61DA2" w14:paraId="2B62F989" w14:textId="77777777">
      <w:r w:rsidRPr="00B61DA2">
        <w:t>OVERWEGENDE:</w:t>
      </w:r>
    </w:p>
    <w:p w:rsidRPr="00B61DA2" w:rsidR="00B61DA2" w:rsidP="00B61DA2" w:rsidRDefault="00B61DA2" w14:paraId="0F0BD39D" w14:textId="77777777"/>
    <w:p w:rsidRPr="00B61DA2" w:rsidR="00B61DA2" w:rsidP="00B61DA2" w:rsidRDefault="00B61DA2" w14:paraId="53C1F584" w14:textId="71518FA2">
      <w:pPr>
        <w:tabs>
          <w:tab w:val="left" w:pos="540"/>
        </w:tabs>
        <w:ind w:left="540" w:hanging="540"/>
      </w:pPr>
      <w:r>
        <w:t xml:space="preserve">a. </w:t>
      </w:r>
      <w:r>
        <w:tab/>
      </w:r>
      <w:r>
        <w:t xml:space="preserve">dat Opdrachtgever een Inschrijvingsleidraad heeft uitgeschreven met betrekking tot </w:t>
      </w:r>
      <w:r w:rsidR="006B38D7">
        <w:t>Persoonsgebonden Telefonie</w:t>
      </w:r>
      <w:r w:rsidR="60996728">
        <w:t xml:space="preserve"> (DIG-18628) </w:t>
      </w:r>
      <w:r w:rsidR="006B38D7">
        <w:t>voor</w:t>
      </w:r>
      <w:r>
        <w:t xml:space="preserve"> het hoogheemraadschap van Rijnland</w:t>
      </w:r>
      <w:r w:rsidR="006B38D7">
        <w:t xml:space="preserve"> en het hoogheemraadschap van Schieland en de Krimpenerwaard</w:t>
      </w:r>
      <w:r>
        <w:t>;</w:t>
      </w:r>
    </w:p>
    <w:p w:rsidRPr="00B61DA2" w:rsidR="00B61DA2" w:rsidP="59AF6920" w:rsidRDefault="00B61DA2" w14:paraId="52F4ADBB" w14:textId="46E8D057">
      <w:pPr>
        <w:tabs>
          <w:tab w:val="left" w:pos="540"/>
        </w:tabs>
        <w:ind w:left="540" w:hanging="540"/>
        <w:rPr>
          <w:rFonts w:eastAsia="Verdana" w:cs="Verdana"/>
        </w:rPr>
      </w:pPr>
      <w:r>
        <w:t xml:space="preserve">b. </w:t>
      </w:r>
      <w:r>
        <w:tab/>
      </w:r>
      <w:r>
        <w:t>dat de eisen voor het indienen van de Inschrijving en de uitvoering van de opdracht zijn vastgelegd in de Inschrijvingsleidraad met document</w:t>
      </w:r>
      <w:r w:rsidR="7F428592">
        <w:t xml:space="preserve"> nummer: </w:t>
      </w:r>
      <w:r w:rsidRPr="59AF6920" w:rsidR="7F428592">
        <w:rPr>
          <w:rFonts w:eastAsia="Verdana" w:cs="Verdana"/>
        </w:rPr>
        <w:t>26.050131</w:t>
      </w:r>
    </w:p>
    <w:p w:rsidR="00B61DA2" w:rsidP="00B61DA2" w:rsidRDefault="00B61DA2" w14:paraId="0FB9C48A" w14:textId="77777777">
      <w:pPr>
        <w:tabs>
          <w:tab w:val="left" w:pos="540"/>
        </w:tabs>
        <w:ind w:left="540" w:hanging="540"/>
      </w:pPr>
      <w:r w:rsidRPr="00B61DA2">
        <w:t xml:space="preserve">c.  </w:t>
      </w:r>
      <w:r w:rsidRPr="00B61DA2">
        <w:tab/>
      </w:r>
      <w:r w:rsidRPr="00B61DA2">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rsidRPr="00B61DA2" w:rsidR="00CF0248" w:rsidP="00B61DA2" w:rsidRDefault="00DD11E1" w14:paraId="3B66273B" w14:textId="69C3B47B">
      <w:pPr>
        <w:tabs>
          <w:tab w:val="left" w:pos="540"/>
        </w:tabs>
        <w:ind w:left="540" w:hanging="540"/>
      </w:pPr>
      <w:r>
        <w:t>d.</w:t>
      </w:r>
      <w:r w:rsidR="00CF0248">
        <w:tab/>
      </w:r>
      <w:r w:rsidR="00CF0248">
        <w:t xml:space="preserve">dat Opdrachtnemer kennis heeft genomen van het Programma van Eisen (Bijlage </w:t>
      </w:r>
      <w:r>
        <w:t>9</w:t>
      </w:r>
      <w:r w:rsidR="00CF0248">
        <w:t xml:space="preserve"> Inschrijvingsleidraad);</w:t>
      </w:r>
    </w:p>
    <w:p w:rsidRPr="00B61DA2" w:rsidR="00B61DA2" w:rsidP="00B61DA2" w:rsidRDefault="00DD11E1" w14:paraId="64B5A14C" w14:textId="5CE60CEA">
      <w:pPr>
        <w:tabs>
          <w:tab w:val="left" w:pos="540"/>
        </w:tabs>
        <w:ind w:left="540" w:hanging="540"/>
      </w:pPr>
      <w:r>
        <w:t>e</w:t>
      </w:r>
      <w:r w:rsidRPr="00B61DA2" w:rsidR="00B61DA2">
        <w:t xml:space="preserve">. </w:t>
      </w:r>
      <w:r w:rsidRPr="00B61DA2" w:rsidR="00B61DA2">
        <w:tab/>
      </w:r>
      <w:r w:rsidRPr="00B61DA2" w:rsidR="00B61DA2">
        <w:t xml:space="preserve">dat </w:t>
      </w:r>
      <w:r w:rsidRPr="006B38D7" w:rsidR="00B61DA2">
        <w:t xml:space="preserve">Opdrachtgever op basis van het EMVI-gunningcriterium “beste prijs-kwaliteitsverhouding” </w:t>
      </w:r>
      <w:r w:rsidRPr="00B61DA2" w:rsidR="00B61DA2">
        <w:t>de opdracht, zoals omschreven in de Inschrijvingsleidraad aan Opdrachtnemer heeft gegund;</w:t>
      </w:r>
    </w:p>
    <w:p w:rsidRPr="00B61DA2" w:rsidR="00B61DA2" w:rsidP="00B61DA2" w:rsidRDefault="00DD11E1" w14:paraId="26F9BF2C" w14:textId="4A7509D3">
      <w:pPr>
        <w:tabs>
          <w:tab w:val="left" w:pos="540"/>
        </w:tabs>
        <w:ind w:left="540" w:hanging="540"/>
      </w:pPr>
      <w:r>
        <w:t>f</w:t>
      </w:r>
      <w:r w:rsidRPr="00B61DA2" w:rsidR="00B61DA2">
        <w:t xml:space="preserve">. </w:t>
      </w:r>
      <w:r w:rsidRPr="00B61DA2" w:rsidR="00B61DA2">
        <w:tab/>
      </w:r>
      <w:r w:rsidR="00B61DA2">
        <w:t>d</w:t>
      </w:r>
      <w:r w:rsidRPr="00B61DA2" w:rsidR="00B61DA2">
        <w:t xml:space="preserve">at Partijen de nadere voorwaarden voor deze opdrachtverstrekking in deze </w:t>
      </w:r>
      <w:r w:rsidRPr="006B38D7" w:rsidR="00B61DA2">
        <w:t xml:space="preserve">Overeenkomst wensen </w:t>
      </w:r>
      <w:r w:rsidRPr="00B61DA2" w:rsidR="00B61DA2">
        <w:t>vast te leggen.</w:t>
      </w:r>
    </w:p>
    <w:p w:rsidRPr="00B61DA2" w:rsidR="00B61DA2" w:rsidP="00B61DA2" w:rsidRDefault="00B61DA2" w14:paraId="5627B74D" w14:textId="77777777"/>
    <w:p w:rsidRPr="00B61DA2" w:rsidR="00B61DA2" w:rsidP="00B61DA2" w:rsidRDefault="00B61DA2" w14:paraId="4CAFE747" w14:textId="77777777">
      <w:r w:rsidRPr="00B61DA2">
        <w:t>VERKLAREN TE ZIJN OVEREENGEKOMEN ALS VOLGT:</w:t>
      </w:r>
    </w:p>
    <w:p w:rsidRPr="00B61DA2" w:rsidR="00B61DA2" w:rsidP="00B61DA2" w:rsidRDefault="00B61DA2" w14:paraId="134874A0" w14:textId="77777777"/>
    <w:p w:rsidRPr="00B61DA2" w:rsidR="00B61DA2" w:rsidP="00B61DA2" w:rsidRDefault="00B61DA2" w14:paraId="5DAECBD4" w14:textId="30F81C27">
      <w:pPr>
        <w:ind w:left="540"/>
      </w:pPr>
      <w:r w:rsidRPr="00B61DA2">
        <w:t xml:space="preserve">In </w:t>
      </w:r>
      <w:r w:rsidRPr="00634EDE">
        <w:t xml:space="preserve">deze Overeenkomst wordt een </w:t>
      </w:r>
      <w:r w:rsidRPr="00B61DA2">
        <w:t xml:space="preserve">aantal begrippen met een beginhoofdletter gebruikt. Aan deze begrippen komt de betekenis toe die hieraan wordt gegeven in artikel 1 van de </w:t>
      </w:r>
      <w:r w:rsidRPr="00634EDE" w:rsidR="00634EDE">
        <w:t>Algemene Waterschapsinkoopvoorwaarden bij IT/ICT-overeenkomsten (AWBIT) 2023</w:t>
      </w:r>
      <w:r w:rsidR="00634EDE">
        <w:t>.</w:t>
      </w:r>
    </w:p>
    <w:p w:rsidRPr="00B61DA2" w:rsidR="00B61DA2" w:rsidP="00B61DA2" w:rsidRDefault="00B61DA2" w14:paraId="15CE7C94" w14:textId="77777777">
      <w:r w:rsidRPr="00B61DA2">
        <w:br w:type="page"/>
      </w:r>
    </w:p>
    <w:p w:rsidRPr="0055588C" w:rsidR="00B61DA2" w:rsidP="00B61DA2" w:rsidRDefault="00B61DA2" w14:paraId="2D8DF735" w14:textId="4F2A99A4">
      <w:pPr>
        <w:numPr>
          <w:ilvl w:val="0"/>
          <w:numId w:val="27"/>
        </w:numPr>
        <w:tabs>
          <w:tab w:val="left" w:pos="540"/>
        </w:tabs>
        <w:ind w:left="0" w:firstLine="0"/>
        <w:rPr>
          <w:b/>
        </w:rPr>
      </w:pPr>
      <w:r w:rsidRPr="0055588C">
        <w:rPr>
          <w:b/>
        </w:rPr>
        <w:t>Voorwerp van de Overeenkomst</w:t>
      </w:r>
    </w:p>
    <w:p w:rsidRPr="0055588C" w:rsidR="00B61DA2" w:rsidP="00B61DA2" w:rsidRDefault="00B61DA2" w14:paraId="3A5183FF" w14:textId="77777777">
      <w:pPr>
        <w:tabs>
          <w:tab w:val="left" w:pos="576"/>
        </w:tabs>
        <w:ind w:left="570" w:hanging="570"/>
      </w:pPr>
    </w:p>
    <w:p w:rsidRPr="0055588C" w:rsidR="00B61DA2" w:rsidP="00B61DA2" w:rsidRDefault="00B61DA2" w14:paraId="64419C03" w14:textId="7CD54BFA">
      <w:pPr>
        <w:numPr>
          <w:ilvl w:val="1"/>
          <w:numId w:val="29"/>
        </w:numPr>
      </w:pPr>
      <w:r w:rsidRPr="0055588C">
        <w:t>Opdrachtgever verleent aan Opdrachtnemer opdracht tot het verrichten van Diensten</w:t>
      </w:r>
      <w:r w:rsidRPr="0055588C" w:rsidR="0055588C">
        <w:t xml:space="preserve"> Persoonsgebonden Telefonie</w:t>
      </w:r>
      <w:r w:rsidRPr="0055588C">
        <w:t xml:space="preserve"> 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w:t>
      </w:r>
      <w:r w:rsidRPr="0055588C">
        <w:t>afgeweken.</w:t>
      </w:r>
    </w:p>
    <w:p w:rsidRPr="00B61DA2" w:rsidR="00B61DA2" w:rsidP="00B61DA2" w:rsidRDefault="00B61DA2" w14:paraId="440AF8C7" w14:textId="77777777">
      <w:pPr>
        <w:ind w:left="540"/>
      </w:pPr>
    </w:p>
    <w:p w:rsidRPr="00DD11E1" w:rsidR="00CF0248" w:rsidP="00B61DA2" w:rsidRDefault="00CF0248" w14:paraId="77118AD1" w14:textId="32059EAE">
      <w:pPr>
        <w:numPr>
          <w:ilvl w:val="1"/>
          <w:numId w:val="29"/>
        </w:numPr>
        <w:rPr>
          <w:lang w:val="en-US"/>
        </w:rPr>
      </w:pPr>
      <w:r>
        <w:t xml:space="preserve">Op deze Overeenkomst en de uit te voeren Diensten door de Opdrachtnemer zijn de AWBIT 2023 van toepassing. Opdrachtnemer is verplicht de resultaatsverplichtingen uit het Programma van Eisen. </w:t>
      </w:r>
      <w:r w:rsidRPr="00DD11E1">
        <w:rPr>
          <w:lang w:val="en-US"/>
        </w:rPr>
        <w:t xml:space="preserve">Ook </w:t>
      </w:r>
      <w:proofErr w:type="spellStart"/>
      <w:r w:rsidRPr="00DD11E1">
        <w:rPr>
          <w:lang w:val="en-US"/>
        </w:rPr>
        <w:t>staan</w:t>
      </w:r>
      <w:proofErr w:type="spellEnd"/>
      <w:r w:rsidRPr="00DD11E1">
        <w:rPr>
          <w:lang w:val="en-US"/>
        </w:rPr>
        <w:t xml:space="preserve"> in de Service Level Agreement de Key Performance </w:t>
      </w:r>
      <w:proofErr w:type="spellStart"/>
      <w:r w:rsidRPr="00DD11E1">
        <w:rPr>
          <w:lang w:val="en-US"/>
        </w:rPr>
        <w:t>Indicator</w:t>
      </w:r>
      <w:r>
        <w:rPr>
          <w:lang w:val="en-US"/>
        </w:rPr>
        <w:t>en</w:t>
      </w:r>
      <w:proofErr w:type="spellEnd"/>
      <w:r>
        <w:rPr>
          <w:lang w:val="en-US"/>
        </w:rPr>
        <w:t xml:space="preserve"> (KPI’s) </w:t>
      </w:r>
      <w:proofErr w:type="spellStart"/>
      <w:r>
        <w:rPr>
          <w:lang w:val="en-US"/>
        </w:rPr>
        <w:t>genoemd</w:t>
      </w:r>
      <w:proofErr w:type="spellEnd"/>
      <w:r>
        <w:rPr>
          <w:lang w:val="en-US"/>
        </w:rPr>
        <w:t>.</w:t>
      </w:r>
    </w:p>
    <w:p w:rsidRPr="00DD11E1" w:rsidR="00CF0248" w:rsidP="00DD11E1" w:rsidRDefault="00CF0248" w14:paraId="77077134" w14:textId="77777777">
      <w:pPr>
        <w:pStyle w:val="Lijstalinea"/>
        <w:rPr>
          <w:lang w:val="en-US"/>
        </w:rPr>
      </w:pPr>
    </w:p>
    <w:p w:rsidRPr="00B61DA2" w:rsidR="00B61DA2" w:rsidP="00B61DA2" w:rsidRDefault="00B61DA2" w14:paraId="73F6D463" w14:textId="2858F090">
      <w:pPr>
        <w:numPr>
          <w:ilvl w:val="1"/>
          <w:numId w:val="29"/>
        </w:numPr>
      </w:pPr>
      <w:r>
        <w:t>De navolgende documenten maken deel uit van deze Overeenkomst. Voor zover deze documenten met elkaar in tegenspraak zijn, prevaleert het eerder genoemde document boven het later genoemde:</w:t>
      </w:r>
    </w:p>
    <w:p w:rsidRPr="00B61DA2" w:rsidR="00B61DA2" w:rsidP="00B61DA2" w:rsidRDefault="00B61DA2" w14:paraId="5F3EE1F5" w14:textId="77777777">
      <w:pPr>
        <w:tabs>
          <w:tab w:val="left" w:pos="450"/>
        </w:tabs>
      </w:pPr>
    </w:p>
    <w:p w:rsidR="00CF0248" w:rsidP="00CF0248" w:rsidRDefault="00CF0248" w14:paraId="48576F4E" w14:textId="3D0C4842">
      <w:pPr>
        <w:numPr>
          <w:ilvl w:val="0"/>
          <w:numId w:val="28"/>
        </w:numPr>
        <w:tabs>
          <w:tab w:val="left" w:pos="720"/>
        </w:tabs>
        <w:spacing w:after="120"/>
        <w:ind w:left="540" w:firstLine="0"/>
        <w:rPr>
          <w:rFonts w:eastAsia="HGPMinc"/>
        </w:rPr>
      </w:pPr>
      <w:r w:rsidRPr="6FAA1040" w:rsidR="00CF0248">
        <w:rPr>
          <w:rFonts w:eastAsia="HGPMinc"/>
        </w:rPr>
        <w:t>de</w:t>
      </w:r>
      <w:r w:rsidRPr="6FAA1040" w:rsidR="00CF0248">
        <w:rPr>
          <w:rFonts w:eastAsia="HGPMinc"/>
        </w:rPr>
        <w:t xml:space="preserve"> vragen en antwoorden uit de Nota(s) van Inlichting(en) bij </w:t>
      </w:r>
      <w:r w:rsidRPr="6FAA1040" w:rsidR="00CF0248">
        <w:rPr>
          <w:rFonts w:eastAsia="HGPMinc"/>
        </w:rPr>
        <w:t>de Inschrijvingsleidraad</w:t>
      </w:r>
      <w:r w:rsidRPr="6FAA1040" w:rsidR="00CF0248">
        <w:rPr>
          <w:rFonts w:eastAsia="HGPMinc"/>
        </w:rPr>
        <w:t xml:space="preserve">; </w:t>
      </w:r>
    </w:p>
    <w:p w:rsidR="1BF21F4E" w:rsidP="59AF6920" w:rsidRDefault="1BF21F4E" w14:paraId="6F6DB949" w14:textId="74358AD9">
      <w:pPr>
        <w:numPr>
          <w:ilvl w:val="0"/>
          <w:numId w:val="28"/>
        </w:numPr>
        <w:tabs>
          <w:tab w:val="left" w:pos="720"/>
        </w:tabs>
        <w:spacing w:after="120"/>
        <w:ind w:left="540" w:firstLine="0"/>
        <w:rPr>
          <w:rFonts w:eastAsia="HGPMinc"/>
        </w:rPr>
      </w:pPr>
      <w:r w:rsidRPr="59AF6920">
        <w:rPr>
          <w:rFonts w:eastAsia="HGPMinc"/>
        </w:rPr>
        <w:t>d</w:t>
      </w:r>
      <w:r w:rsidRPr="59AF6920" w:rsidR="2D326224">
        <w:rPr>
          <w:rFonts w:eastAsia="HGPMinc"/>
        </w:rPr>
        <w:t>eze Overeenkomst;</w:t>
      </w:r>
    </w:p>
    <w:p w:rsidR="00CF0248" w:rsidP="59AF6920" w:rsidRDefault="00CF0248" w14:paraId="0714CEA6" w14:textId="02111352">
      <w:pPr>
        <w:numPr>
          <w:ilvl w:val="0"/>
          <w:numId w:val="28"/>
        </w:numPr>
        <w:tabs>
          <w:tab w:val="left" w:pos="720"/>
        </w:tabs>
        <w:spacing w:after="120"/>
        <w:ind w:left="540" w:firstLine="0"/>
        <w:rPr>
          <w:rFonts w:eastAsia="HGPMinc"/>
        </w:rPr>
      </w:pPr>
      <w:r>
        <w:rPr>
          <w:rFonts w:eastAsia="HGPMinc"/>
        </w:rPr>
        <w:t>Verwerkersovereenkomst</w:t>
      </w:r>
      <w:r w:rsidR="00DD11E1">
        <w:rPr>
          <w:rFonts w:eastAsia="HGPMinc"/>
        </w:rPr>
        <w:t>;</w:t>
      </w:r>
    </w:p>
    <w:p w:rsidR="00CF0248" w:rsidP="00B61DA2" w:rsidRDefault="00CF0248" w14:paraId="657A65B4" w14:textId="7CD2063C">
      <w:pPr>
        <w:numPr>
          <w:ilvl w:val="0"/>
          <w:numId w:val="28"/>
        </w:numPr>
        <w:tabs>
          <w:tab w:val="left" w:pos="720"/>
        </w:tabs>
        <w:spacing w:after="120"/>
        <w:ind w:left="540" w:firstLine="0"/>
        <w:rPr>
          <w:rFonts w:eastAsia="HGPMinc"/>
        </w:rPr>
      </w:pPr>
      <w:r>
        <w:rPr>
          <w:rFonts w:eastAsia="HGPMinc"/>
        </w:rPr>
        <w:t>Service Level Agreement (SLA);</w:t>
      </w:r>
    </w:p>
    <w:p w:rsidRPr="00B61DA2" w:rsidR="0055588C" w:rsidP="00B61DA2" w:rsidRDefault="001D2EEE" w14:paraId="6C63789D" w14:textId="4017A0A3">
      <w:pPr>
        <w:numPr>
          <w:ilvl w:val="0"/>
          <w:numId w:val="28"/>
        </w:numPr>
        <w:tabs>
          <w:tab w:val="left" w:pos="720"/>
        </w:tabs>
        <w:spacing w:after="120"/>
        <w:ind w:left="540" w:firstLine="0"/>
        <w:rPr>
          <w:rFonts w:eastAsia="HGPMinc"/>
        </w:rPr>
      </w:pPr>
      <w:r>
        <w:rPr>
          <w:rFonts w:eastAsia="HGPMinc"/>
        </w:rPr>
        <w:t>het Programma van Eisen;</w:t>
      </w:r>
    </w:p>
    <w:p w:rsidRPr="00B61DA2" w:rsidR="00B61DA2" w:rsidP="00B61DA2" w:rsidRDefault="00B61DA2" w14:paraId="6791156B" w14:textId="547CE1BC">
      <w:pPr>
        <w:numPr>
          <w:ilvl w:val="0"/>
          <w:numId w:val="28"/>
        </w:numPr>
        <w:tabs>
          <w:tab w:val="left" w:pos="720"/>
        </w:tabs>
        <w:spacing w:after="120"/>
        <w:ind w:left="540" w:firstLine="0"/>
        <w:rPr>
          <w:rFonts w:eastAsia="HGPMinc"/>
        </w:rPr>
      </w:pPr>
      <w:r w:rsidRPr="00B61DA2">
        <w:rPr>
          <w:rFonts w:eastAsia="HGPMinc"/>
        </w:rPr>
        <w:t>de Inschrijvingsleidraad;</w:t>
      </w:r>
    </w:p>
    <w:p w:rsidRPr="00B61DA2" w:rsidR="00B61DA2" w:rsidP="00B61DA2" w:rsidRDefault="00B61DA2" w14:paraId="43EF8775" w14:textId="0D78F0FE">
      <w:pPr>
        <w:numPr>
          <w:ilvl w:val="0"/>
          <w:numId w:val="28"/>
        </w:numPr>
        <w:tabs>
          <w:tab w:val="left" w:pos="720"/>
        </w:tabs>
        <w:spacing w:after="120"/>
        <w:ind w:hanging="180"/>
        <w:rPr>
          <w:rFonts w:eastAsia="HGPMinc"/>
        </w:rPr>
      </w:pPr>
      <w:r w:rsidRPr="00B61DA2">
        <w:rPr>
          <w:rFonts w:eastAsia="HGPMinc"/>
        </w:rPr>
        <w:t xml:space="preserve">de </w:t>
      </w:r>
      <w:r w:rsidRPr="007B26B1" w:rsidR="00C165D5">
        <w:t>Algemene Waterschapsinkoopvoorwaarden bij IT/ICT-overeenkomsten (</w:t>
      </w:r>
      <w:r w:rsidRPr="00D2432E" w:rsidR="00C165D5">
        <w:t>AWBIT</w:t>
      </w:r>
      <w:r w:rsidRPr="007B26B1" w:rsidR="00C165D5">
        <w:t>) 2023</w:t>
      </w:r>
      <w:r w:rsidR="00C165D5">
        <w:t>;</w:t>
      </w:r>
    </w:p>
    <w:p w:rsidR="00B61DA2" w:rsidP="00B61DA2" w:rsidRDefault="00B61DA2" w14:paraId="572C6852" w14:textId="77777777">
      <w:pPr>
        <w:numPr>
          <w:ilvl w:val="0"/>
          <w:numId w:val="28"/>
        </w:numPr>
        <w:tabs>
          <w:tab w:val="left" w:pos="720"/>
        </w:tabs>
        <w:spacing w:after="120"/>
        <w:ind w:left="540" w:firstLine="0"/>
        <w:rPr>
          <w:rFonts w:eastAsia="HGPMinc"/>
        </w:rPr>
      </w:pPr>
      <w:r w:rsidRPr="00B61DA2">
        <w:rPr>
          <w:rFonts w:eastAsia="HGPMinc"/>
        </w:rPr>
        <w:t>de Inschrijving.</w:t>
      </w:r>
    </w:p>
    <w:p w:rsidR="00CF0248" w:rsidP="00CF0248" w:rsidRDefault="00CF0248" w14:paraId="6646053C" w14:textId="77777777">
      <w:pPr>
        <w:spacing w:after="120"/>
        <w:rPr>
          <w:rFonts w:eastAsia="HGPMinc"/>
        </w:rPr>
      </w:pPr>
    </w:p>
    <w:p w:rsidRPr="00CF0248" w:rsidR="00CF0248" w:rsidP="00DD11E1" w:rsidRDefault="00CF0248" w14:paraId="4E4DB413" w14:textId="3290FCF2">
      <w:pPr>
        <w:spacing w:after="120"/>
        <w:rPr>
          <w:rFonts w:eastAsia="HGPMinc"/>
        </w:rPr>
      </w:pPr>
      <w:r w:rsidRPr="00CF0248">
        <w:rPr>
          <w:rFonts w:eastAsia="HGPMinc"/>
        </w:rPr>
        <w:t>Bij onderlinge tegenstrijdigheden tussen de onder artikel </w:t>
      </w:r>
      <w:r>
        <w:rPr>
          <w:rFonts w:eastAsia="HGPMinc"/>
        </w:rPr>
        <w:t>1.2</w:t>
      </w:r>
      <w:r w:rsidRPr="00CF0248">
        <w:rPr>
          <w:rFonts w:eastAsia="HGPMinc"/>
        </w:rPr>
        <w:t xml:space="preserve"> genoemde documenten geldt het volgende:  </w:t>
      </w:r>
    </w:p>
    <w:p w:rsidRPr="00CF0248" w:rsidR="00CF0248" w:rsidP="00CF0248" w:rsidRDefault="00CF0248" w14:paraId="16021818" w14:textId="77777777">
      <w:pPr>
        <w:numPr>
          <w:ilvl w:val="0"/>
          <w:numId w:val="35"/>
        </w:numPr>
        <w:spacing w:after="120"/>
        <w:rPr>
          <w:rFonts w:eastAsia="HGPMinc"/>
        </w:rPr>
      </w:pPr>
      <w:r w:rsidRPr="00CF0248">
        <w:rPr>
          <w:rFonts w:eastAsia="HGPMinc"/>
        </w:rPr>
        <w:t>Een hoger genoemd document gaat voor op een lager genoemd document; </w:t>
      </w:r>
    </w:p>
    <w:p w:rsidRPr="00CF0248" w:rsidR="00CF0248" w:rsidP="00CF0248" w:rsidRDefault="00CF0248" w14:paraId="16F82017" w14:textId="77777777">
      <w:pPr>
        <w:numPr>
          <w:ilvl w:val="0"/>
          <w:numId w:val="37"/>
        </w:numPr>
        <w:spacing w:after="120"/>
        <w:rPr>
          <w:rFonts w:eastAsia="HGPMinc"/>
        </w:rPr>
      </w:pPr>
      <w:r w:rsidRPr="00CF0248">
        <w:rPr>
          <w:rFonts w:eastAsia="HGPMinc"/>
        </w:rPr>
        <w:t>Een recentere nota van inlichtingen gaat voor op een oudere nota van inlichtingen.  </w:t>
      </w:r>
    </w:p>
    <w:p w:rsidRPr="00B61DA2" w:rsidR="00DC2C67" w:rsidP="00B61DA2" w:rsidRDefault="00DC2C67" w14:paraId="70B45AD8" w14:textId="77777777">
      <w:pPr>
        <w:tabs>
          <w:tab w:val="left" w:pos="576"/>
        </w:tabs>
      </w:pPr>
    </w:p>
    <w:p w:rsidRPr="00B61DA2" w:rsidR="00B61DA2" w:rsidP="00B61DA2" w:rsidRDefault="00B61DA2" w14:paraId="520E1671" w14:textId="035A9FA3">
      <w:pPr>
        <w:numPr>
          <w:ilvl w:val="0"/>
          <w:numId w:val="27"/>
        </w:numPr>
        <w:tabs>
          <w:tab w:val="left" w:pos="540"/>
        </w:tabs>
        <w:ind w:left="0" w:firstLine="0"/>
        <w:rPr>
          <w:b/>
        </w:rPr>
      </w:pPr>
      <w:r w:rsidRPr="00B61DA2">
        <w:rPr>
          <w:b/>
        </w:rPr>
        <w:t xml:space="preserve">Totstandkoming, tijdsplanning of duur van de </w:t>
      </w:r>
      <w:r w:rsidRPr="008A3AFA">
        <w:rPr>
          <w:b/>
        </w:rPr>
        <w:t>Overeenkomst</w:t>
      </w:r>
    </w:p>
    <w:p w:rsidRPr="00B61DA2" w:rsidR="00B61DA2" w:rsidP="00B61DA2" w:rsidRDefault="00B61DA2" w14:paraId="017FBE34" w14:textId="77777777">
      <w:pPr>
        <w:tabs>
          <w:tab w:val="left" w:pos="576"/>
        </w:tabs>
      </w:pPr>
    </w:p>
    <w:p w:rsidRPr="00B61DA2" w:rsidR="00B61DA2" w:rsidP="00B61DA2" w:rsidRDefault="00B61DA2" w14:paraId="1CB07981" w14:textId="08D2BE36">
      <w:pPr>
        <w:ind w:left="540" w:hanging="540"/>
      </w:pPr>
      <w:r>
        <w:t>2.1</w:t>
      </w:r>
      <w:r>
        <w:tab/>
      </w:r>
      <w:r>
        <w:t xml:space="preserve">Deze Overeenkomst gaat in op </w:t>
      </w:r>
      <w:r w:rsidR="006A4AE6">
        <w:t>12-12-20</w:t>
      </w:r>
      <w:r w:rsidR="087B8682">
        <w:t>2</w:t>
      </w:r>
      <w:r w:rsidR="006A4AE6">
        <w:t>6</w:t>
      </w:r>
      <w:r>
        <w:t xml:space="preserve"> en komt tot stand door ondertekening van het contract door beide Partijen.</w:t>
      </w:r>
      <w:r w:rsidR="006A4AE6">
        <w:t xml:space="preserve"> </w:t>
      </w:r>
      <w:r w:rsidR="00AE5322">
        <w:t xml:space="preserve">Voorafgaand aan de ingangsdatum is er een implementatie-periode </w:t>
      </w:r>
      <w:r w:rsidR="00CF0248">
        <w:t>van maximaal</w:t>
      </w:r>
      <w:r w:rsidR="00107B38">
        <w:t xml:space="preserve"> 3</w:t>
      </w:r>
      <w:r w:rsidR="00CF0248">
        <w:t xml:space="preserve"> maanden </w:t>
      </w:r>
      <w:r w:rsidR="00AE5322">
        <w:t xml:space="preserve">die </w:t>
      </w:r>
      <w:r w:rsidR="00AE5322">
        <w:t xml:space="preserve">start meteen na definitieve gunning. </w:t>
      </w:r>
    </w:p>
    <w:p w:rsidRPr="00B61DA2" w:rsidR="00B61DA2" w:rsidP="00B61DA2" w:rsidRDefault="00B61DA2" w14:paraId="39320E93" w14:textId="77777777">
      <w:pPr>
        <w:tabs>
          <w:tab w:val="left" w:pos="540"/>
        </w:tabs>
      </w:pPr>
    </w:p>
    <w:p w:rsidRPr="00E54753" w:rsidR="00171DFB" w:rsidP="00B61DA2" w:rsidRDefault="00B61DA2" w14:paraId="0F6B9DA2" w14:textId="77777777">
      <w:pPr>
        <w:ind w:left="540" w:hanging="540"/>
      </w:pPr>
      <w:r w:rsidRPr="00B61DA2">
        <w:t>2.2</w:t>
      </w:r>
      <w:r w:rsidRPr="00B61DA2">
        <w:tab/>
      </w:r>
      <w:r w:rsidRPr="00E54753">
        <w:t xml:space="preserve">Deze Overeenkomst wordt aangegaan voor duur van </w:t>
      </w:r>
      <w:r w:rsidRPr="00E54753" w:rsidR="0065359C">
        <w:t>5 (vijf)</w:t>
      </w:r>
      <w:r w:rsidRPr="00E54753">
        <w:t xml:space="preserve"> jaar, ingaande per</w:t>
      </w:r>
      <w:r w:rsidRPr="00E54753" w:rsidR="00171DFB">
        <w:t xml:space="preserve"> </w:t>
      </w:r>
    </w:p>
    <w:p w:rsidRPr="00B61DA2" w:rsidR="00B61DA2" w:rsidP="00171DFB" w:rsidRDefault="00171DFB" w14:paraId="5065F208" w14:textId="5691FEBA">
      <w:pPr>
        <w:ind w:left="540"/>
      </w:pPr>
      <w:r w:rsidRPr="00E54753">
        <w:t>12-12-2026</w:t>
      </w:r>
      <w:r w:rsidRPr="00E54753" w:rsidR="00B61DA2">
        <w:t xml:space="preserve">. De Overeenkomst kan </w:t>
      </w:r>
      <w:r w:rsidRPr="00E54753" w:rsidR="00AE12D0">
        <w:t>3 (drie)</w:t>
      </w:r>
      <w:r w:rsidRPr="00E54753" w:rsidR="00B61DA2">
        <w:t xml:space="preserve"> keer met een periode van telkens </w:t>
      </w:r>
      <w:r w:rsidRPr="00E54753" w:rsidR="00AE12D0">
        <w:t xml:space="preserve">1 (één) </w:t>
      </w:r>
      <w:r w:rsidRPr="00E54753" w:rsidR="00B61DA2">
        <w:t>jaar, worden verlengd. De opties tot verlenging zijn uitsluitend eenzijdig en schriftelijk door Opdrachtgever uit te oefenen uiterlijk drie (3) maanden voor einde van de looptijd</w:t>
      </w:r>
      <w:r w:rsidRPr="00E54753" w:rsidR="00B61DA2">
        <w:rPr>
          <w:i/>
          <w:iCs/>
        </w:rPr>
        <w:t xml:space="preserve"> </w:t>
      </w:r>
      <w:r w:rsidRPr="00E54753" w:rsidR="00B61DA2">
        <w:t xml:space="preserve">en geschieden onder gelijkblijvende voorwaarden. De totale contractduur bedraagt </w:t>
      </w:r>
      <w:r w:rsidR="00CF0248">
        <w:t>maximaal</w:t>
      </w:r>
      <w:r w:rsidRPr="00E54753" w:rsidR="00B61DA2">
        <w:t xml:space="preserve"> </w:t>
      </w:r>
      <w:r w:rsidRPr="00E54753" w:rsidR="00AE12D0">
        <w:t>8 (acht)</w:t>
      </w:r>
      <w:r w:rsidRPr="00E54753" w:rsidR="00892A61">
        <w:t xml:space="preserve"> </w:t>
      </w:r>
      <w:r w:rsidRPr="00E54753" w:rsidR="00B61DA2">
        <w:t xml:space="preserve">jaar. Indien de verlengingsopties door Opdrachtgever niet worden uitgeoefend eindigt de Overeenkomst van rechtswege na het verstrijken van de initiële looptijd van </w:t>
      </w:r>
      <w:r w:rsidRPr="00E54753" w:rsidR="00892A61">
        <w:t>5 (vijf)</w:t>
      </w:r>
      <w:r w:rsidRPr="00E54753" w:rsidR="00B61DA2">
        <w:t xml:space="preserve"> jaar.  Een verlengde Overeenkomst eindigt van rechtswege op de verlengde einddatum, tenzij deze uiterlijk drie (3) maanden voordien door Opdrachtgever wordt verlengd, als hierboven bedoeld.</w:t>
      </w:r>
    </w:p>
    <w:p w:rsidRPr="00B61DA2" w:rsidR="00B61DA2" w:rsidP="00B61DA2" w:rsidRDefault="00B61DA2" w14:paraId="7A8F4337" w14:textId="0DC982BA">
      <w:pPr>
        <w:tabs>
          <w:tab w:val="left" w:pos="540"/>
        </w:tabs>
        <w:rPr>
          <w:color w:val="FF0000"/>
        </w:rPr>
      </w:pPr>
    </w:p>
    <w:p w:rsidRPr="00B61DA2" w:rsidR="00B61DA2" w:rsidP="00B61DA2" w:rsidRDefault="00B61DA2" w14:paraId="651284D9" w14:textId="77777777">
      <w:pPr>
        <w:tabs>
          <w:tab w:val="left" w:pos="540"/>
        </w:tabs>
        <w:rPr>
          <w:color w:val="FF0000"/>
        </w:rPr>
      </w:pPr>
    </w:p>
    <w:p w:rsidRPr="00B61DA2" w:rsidR="00B61DA2" w:rsidP="00B61DA2" w:rsidRDefault="00B61DA2" w14:paraId="127F5A04" w14:textId="77777777">
      <w:pPr>
        <w:numPr>
          <w:ilvl w:val="0"/>
          <w:numId w:val="27"/>
        </w:numPr>
        <w:tabs>
          <w:tab w:val="left" w:pos="540"/>
        </w:tabs>
        <w:ind w:left="0" w:firstLine="0"/>
        <w:rPr>
          <w:b/>
        </w:rPr>
      </w:pPr>
      <w:r w:rsidRPr="00B61DA2">
        <w:rPr>
          <w:b/>
        </w:rPr>
        <w:t>Prijs en overige financiële bepalingen</w:t>
      </w:r>
    </w:p>
    <w:p w:rsidRPr="00B61DA2" w:rsidR="00B61DA2" w:rsidP="00B61DA2" w:rsidRDefault="00B61DA2" w14:paraId="3AAD157C" w14:textId="77777777">
      <w:pPr>
        <w:tabs>
          <w:tab w:val="left" w:pos="540"/>
        </w:tabs>
        <w:rPr>
          <w:b/>
        </w:rPr>
      </w:pPr>
    </w:p>
    <w:p w:rsidRPr="00B61DA2" w:rsidR="00B61DA2" w:rsidP="00B61DA2" w:rsidRDefault="00B61DA2" w14:paraId="1D1DFB35" w14:textId="3E9D90A5">
      <w:pPr>
        <w:tabs>
          <w:tab w:val="left" w:pos="540"/>
        </w:tabs>
        <w:rPr>
          <w:color w:val="FF0000"/>
        </w:rPr>
      </w:pPr>
    </w:p>
    <w:p w:rsidRPr="004D247F" w:rsidR="00B61DA2" w:rsidP="00B61DA2" w:rsidRDefault="00B61DA2" w14:paraId="223AECD5" w14:textId="77777777">
      <w:pPr>
        <w:numPr>
          <w:ilvl w:val="1"/>
          <w:numId w:val="30"/>
        </w:numPr>
        <w:tabs>
          <w:tab w:val="clear" w:pos="720"/>
          <w:tab w:val="left" w:pos="540"/>
        </w:tabs>
        <w:ind w:left="540" w:hanging="540"/>
      </w:pPr>
      <w:r w:rsidRPr="004D247F">
        <w:t>Opdrachtnemer verricht de Diensten tegen een vaste totaalprijs. Deze vaste totaalprijs bedraagt € …….,-- (exclusief BTW en inclusief reis-, verblijf- en eventuele overige kosten).</w:t>
      </w:r>
    </w:p>
    <w:p w:rsidRPr="00B61DA2" w:rsidR="00B61DA2" w:rsidP="00B61DA2" w:rsidRDefault="00B61DA2" w14:paraId="633ADAC8" w14:textId="77777777">
      <w:pPr>
        <w:tabs>
          <w:tab w:val="left" w:pos="576"/>
        </w:tabs>
      </w:pPr>
    </w:p>
    <w:p w:rsidRPr="00B61DA2" w:rsidR="00B61DA2" w:rsidP="00B61DA2" w:rsidRDefault="00B61DA2" w14:paraId="63E81940" w14:textId="40DC2BDB">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4D247F">
        <w:t xml:space="preserve">deze Overeenkomst te verrichten </w:t>
      </w:r>
      <w:r w:rsidRPr="00B61DA2">
        <w:t>uit te voeren Diensten</w:t>
      </w:r>
      <w:r w:rsidR="00CF0248">
        <w:t xml:space="preserve"> (inclusief uren)</w:t>
      </w:r>
      <w:r w:rsidRPr="00B61DA2">
        <w:t xml:space="preserve"> en eventueel daarvoor benodigde materialen.</w:t>
      </w:r>
    </w:p>
    <w:p w:rsidRPr="00B61DA2" w:rsidR="00B61DA2" w:rsidP="00B61DA2" w:rsidRDefault="00B61DA2" w14:paraId="5A1D89FC" w14:textId="77777777">
      <w:pPr>
        <w:tabs>
          <w:tab w:val="left" w:pos="576"/>
        </w:tabs>
        <w:ind w:left="567" w:hanging="567"/>
      </w:pPr>
    </w:p>
    <w:p w:rsidRPr="00D04E44" w:rsidR="00847A5A" w:rsidP="003C23EC" w:rsidRDefault="00867C77" w14:paraId="7BEA7548" w14:textId="17155F85">
      <w:pPr>
        <w:numPr>
          <w:ilvl w:val="1"/>
          <w:numId w:val="19"/>
        </w:numPr>
        <w:tabs>
          <w:tab w:val="left" w:pos="540"/>
          <w:tab w:val="num" w:pos="720"/>
        </w:tabs>
        <w:ind w:left="540" w:hanging="540"/>
        <w:rPr>
          <w:iCs/>
        </w:rPr>
      </w:pPr>
      <w:r w:rsidRPr="00D04E44">
        <w:t xml:space="preserve">De </w:t>
      </w:r>
      <w:r w:rsidRPr="00D04E44" w:rsidR="00B61DA2">
        <w:rPr>
          <w:iCs/>
        </w:rPr>
        <w:t xml:space="preserve">overeengekomen tarieven </w:t>
      </w:r>
      <w:r w:rsidRPr="00D04E44" w:rsidR="00847A5A">
        <w:rPr>
          <w:iCs/>
        </w:rPr>
        <w:t xml:space="preserve">kunnen, voor het eerst op </w:t>
      </w:r>
      <w:r w:rsidRPr="00D04E44" w:rsidR="00A91DA5">
        <w:rPr>
          <w:iCs/>
        </w:rPr>
        <w:t>1 januari 2028</w:t>
      </w:r>
      <w:r w:rsidRPr="00D04E44" w:rsidR="00847A5A">
        <w:rPr>
          <w:iCs/>
        </w:rPr>
        <w:t xml:space="preserve">, geïndexeerd worden overeenkomstig de procentuele verandering van de op dat moment bekende definitieve kwartaalcijfer ten opzichte van hetzelfde kwartaalcijfer een jaar eerder. De overeengekomen tarieven kunnen daarna telkens na ommekomst van een periode van 12 maanden gewijzigd worden met een percentage gelijk aan de procentuele ontwikkeling ten opzichte van het kwartaalcijfer een jaar eerder. </w:t>
      </w:r>
    </w:p>
    <w:p w:rsidRPr="00D04E44" w:rsidR="00847A5A" w:rsidP="00B61DA2" w:rsidRDefault="00847A5A" w14:paraId="40B0E299" w14:textId="5CF1EF22">
      <w:pPr>
        <w:ind w:firstLine="540"/>
        <w:rPr>
          <w:b/>
          <w:bCs/>
          <w:iCs/>
        </w:rPr>
      </w:pPr>
    </w:p>
    <w:p w:rsidRPr="008E509B" w:rsidR="00847A5A" w:rsidP="00B61DA2" w:rsidRDefault="00847A5A" w14:paraId="486FC63D" w14:textId="0C121E5E">
      <w:pPr>
        <w:ind w:firstLine="540"/>
        <w:rPr>
          <w:iCs/>
        </w:rPr>
      </w:pPr>
      <w:r w:rsidRPr="008E509B">
        <w:rPr>
          <w:iCs/>
        </w:rPr>
        <w:t>Indexering vindt plaats overeenkomstig het prijsindexcijfer:</w:t>
      </w:r>
    </w:p>
    <w:p w:rsidRPr="008E509B" w:rsidR="00B61DA2" w:rsidP="00B61DA2" w:rsidRDefault="00B61DA2" w14:paraId="28919382" w14:textId="77777777">
      <w:pPr>
        <w:rPr>
          <w:b/>
          <w:bCs/>
          <w:iCs/>
        </w:rPr>
      </w:pPr>
    </w:p>
    <w:p w:rsidRPr="008E509B" w:rsidR="00B61DA2" w:rsidP="00B61DA2" w:rsidRDefault="00B61DA2" w14:paraId="73D4B864" w14:textId="77777777">
      <w:pPr>
        <w:ind w:firstLine="540"/>
        <w:rPr>
          <w:iCs/>
        </w:rPr>
      </w:pPr>
      <w:hyperlink w:history="1" w:anchor="/CBS/nl/" r:id="rId11">
        <w:r w:rsidRPr="008E509B">
          <w:rPr>
            <w:iCs/>
            <w:u w:val="single"/>
          </w:rPr>
          <w:t xml:space="preserve">CBS </w:t>
        </w:r>
        <w:proofErr w:type="spellStart"/>
        <w:r w:rsidRPr="008E509B">
          <w:rPr>
            <w:iCs/>
            <w:u w:val="single"/>
          </w:rPr>
          <w:t>StatLine</w:t>
        </w:r>
        <w:proofErr w:type="spellEnd"/>
      </w:hyperlink>
    </w:p>
    <w:p w:rsidRPr="008E509B" w:rsidR="00B61DA2" w:rsidP="00B61DA2" w:rsidRDefault="00B61DA2" w14:paraId="42B2D02F" w14:textId="117E32E3">
      <w:pPr>
        <w:ind w:left="540"/>
        <w:rPr>
          <w:iCs/>
        </w:rPr>
      </w:pPr>
      <w:r w:rsidRPr="008E509B">
        <w:rPr>
          <w:iCs/>
        </w:rPr>
        <w:t xml:space="preserve">Thema’s; arbeid en sociale zekerheid; arbeid en arbeidsmarkt; lonen cao-lonen en arbeidskosten; lonen en minimumloon: </w:t>
      </w:r>
      <w:r w:rsidRPr="008E509B">
        <w:rPr>
          <w:b/>
          <w:bCs/>
          <w:iCs/>
        </w:rPr>
        <w:t>Cao-lonen, contractuele loonkosten en arbeidsduur; indexcijfers (20</w:t>
      </w:r>
      <w:r w:rsidRPr="008E509B" w:rsidR="0019531F">
        <w:rPr>
          <w:b/>
          <w:bCs/>
          <w:iCs/>
        </w:rPr>
        <w:t>2</w:t>
      </w:r>
      <w:r w:rsidRPr="008E509B">
        <w:rPr>
          <w:b/>
          <w:bCs/>
          <w:iCs/>
        </w:rPr>
        <w:t>0=100).</w:t>
      </w:r>
    </w:p>
    <w:p w:rsidRPr="008E509B" w:rsidR="00B61DA2" w:rsidP="00B61DA2" w:rsidRDefault="00B61DA2" w14:paraId="60E97EA7" w14:textId="77777777">
      <w:pPr>
        <w:ind w:left="540"/>
        <w:rPr>
          <w:iCs/>
        </w:rPr>
      </w:pPr>
      <w:r w:rsidRPr="008E509B">
        <w:rPr>
          <w:iCs/>
        </w:rPr>
        <w:t>SBI 2008; bedrijfstakken 1</w:t>
      </w:r>
      <w:r w:rsidRPr="008E509B">
        <w:rPr>
          <w:iCs/>
          <w:vertAlign w:val="superscript"/>
        </w:rPr>
        <w:t>e</w:t>
      </w:r>
      <w:r w:rsidRPr="008E509B">
        <w:rPr>
          <w:iCs/>
        </w:rPr>
        <w:t xml:space="preserve"> digit (SBI 2008); Samenstellingen bedrijfstakken 1</w:t>
      </w:r>
      <w:r w:rsidRPr="008E509B">
        <w:rPr>
          <w:iCs/>
          <w:vertAlign w:val="superscript"/>
        </w:rPr>
        <w:t>e</w:t>
      </w:r>
      <w:r w:rsidRPr="008E509B">
        <w:rPr>
          <w:iCs/>
        </w:rPr>
        <w:t xml:space="preserve"> digit:  </w:t>
      </w:r>
      <w:r w:rsidRPr="008E509B">
        <w:rPr>
          <w:b/>
          <w:bCs/>
          <w:iCs/>
        </w:rPr>
        <w:t>M-N zakelijke dienstverlening.</w:t>
      </w:r>
    </w:p>
    <w:p w:rsidRPr="008E509B" w:rsidR="00B61DA2" w:rsidP="00B61DA2" w:rsidRDefault="00B61DA2" w14:paraId="78ACB5DD" w14:textId="77777777">
      <w:pPr>
        <w:ind w:firstLine="540"/>
        <w:rPr>
          <w:iCs/>
        </w:rPr>
      </w:pPr>
      <w:r w:rsidRPr="008E509B">
        <w:rPr>
          <w:iCs/>
        </w:rPr>
        <w:t xml:space="preserve">Versie: </w:t>
      </w:r>
      <w:r w:rsidRPr="008E509B">
        <w:rPr>
          <w:b/>
          <w:bCs/>
          <w:iCs/>
        </w:rPr>
        <w:t>Huidige cijfers.</w:t>
      </w:r>
    </w:p>
    <w:p w:rsidRPr="008E509B" w:rsidR="00B61DA2" w:rsidP="00B61DA2" w:rsidRDefault="00B61DA2" w14:paraId="14C9E064" w14:textId="77777777">
      <w:pPr>
        <w:ind w:firstLine="540"/>
        <w:rPr>
          <w:iCs/>
        </w:rPr>
      </w:pPr>
      <w:r w:rsidRPr="008E509B">
        <w:rPr>
          <w:iCs/>
        </w:rPr>
        <w:t xml:space="preserve">Onderwerp; indexcijfers: </w:t>
      </w:r>
      <w:r w:rsidRPr="008E509B">
        <w:rPr>
          <w:b/>
          <w:bCs/>
          <w:iCs/>
        </w:rPr>
        <w:t>cao-lonen per uur incl. bijz. beloningen.</w:t>
      </w:r>
    </w:p>
    <w:p w:rsidRPr="008E509B" w:rsidR="00B61DA2" w:rsidP="00C15FA8" w:rsidRDefault="00B61DA2" w14:paraId="1FB20E9B" w14:textId="77777777">
      <w:pPr>
        <w:ind w:firstLine="540"/>
        <w:rPr>
          <w:iCs/>
        </w:rPr>
      </w:pPr>
      <w:r w:rsidRPr="008E509B">
        <w:rPr>
          <w:iCs/>
        </w:rPr>
        <w:t xml:space="preserve">Ontwikkelingen t.o.v. een jaar eerder: </w:t>
      </w:r>
      <w:r w:rsidRPr="008E509B" w:rsidR="00C15FA8">
        <w:rPr>
          <w:b/>
          <w:bCs/>
          <w:iCs/>
        </w:rPr>
        <w:t>cao-lonen per uur incl. bijz.</w:t>
      </w:r>
      <w:r w:rsidRPr="008E509B" w:rsidR="00EC068C">
        <w:rPr>
          <w:b/>
          <w:bCs/>
          <w:iCs/>
        </w:rPr>
        <w:t xml:space="preserve"> </w:t>
      </w:r>
      <w:r w:rsidRPr="008E509B">
        <w:rPr>
          <w:b/>
          <w:bCs/>
          <w:iCs/>
        </w:rPr>
        <w:t>beloningen.</w:t>
      </w:r>
    </w:p>
    <w:p w:rsidRPr="008E509B" w:rsidR="00B61DA2" w:rsidP="00B61DA2" w:rsidRDefault="00B61DA2" w14:paraId="0CE72595" w14:textId="452C2339">
      <w:pPr>
        <w:ind w:firstLine="540"/>
        <w:rPr>
          <w:b/>
          <w:bCs/>
          <w:iCs/>
        </w:rPr>
      </w:pPr>
      <w:r w:rsidRPr="008E509B">
        <w:rPr>
          <w:iCs/>
        </w:rPr>
        <w:t xml:space="preserve">Cao-sectoren: </w:t>
      </w:r>
      <w:r w:rsidRPr="008E509B">
        <w:rPr>
          <w:b/>
          <w:bCs/>
          <w:iCs/>
        </w:rPr>
        <w:t>Cao-sector particuliere bedrijven</w:t>
      </w:r>
    </w:p>
    <w:p w:rsidRPr="008E509B" w:rsidR="00B61DA2" w:rsidP="001A602E" w:rsidRDefault="00B61DA2" w14:paraId="1A996D5E" w14:textId="666DA0D1">
      <w:pPr>
        <w:tabs>
          <w:tab w:val="left" w:pos="540"/>
        </w:tabs>
        <w:rPr>
          <w:iCs/>
        </w:rPr>
      </w:pPr>
    </w:p>
    <w:p w:rsidRPr="00D04E44" w:rsidR="001A602E" w:rsidP="003C23EC" w:rsidRDefault="001A602E" w14:paraId="58C9E8FB" w14:textId="0BC2C285">
      <w:pPr>
        <w:numPr>
          <w:ilvl w:val="1"/>
          <w:numId w:val="19"/>
        </w:numPr>
        <w:tabs>
          <w:tab w:val="left" w:pos="540"/>
          <w:tab w:val="num" w:pos="720"/>
        </w:tabs>
        <w:ind w:left="540" w:hanging="540"/>
        <w:rPr>
          <w:color w:val="000000"/>
        </w:rPr>
      </w:pPr>
      <w:r w:rsidRPr="00D04E44">
        <w:rPr>
          <w:iCs/>
        </w:rPr>
        <w:t xml:space="preserve"> De </w:t>
      </w:r>
      <w:r w:rsidRPr="00D04E44">
        <w:rPr>
          <w:color w:val="000000"/>
        </w:rPr>
        <w:t xml:space="preserve">indexatieregeling is wederkerig. </w:t>
      </w:r>
      <w:r w:rsidRPr="00D04E44">
        <w:rPr>
          <w:iCs/>
        </w:rPr>
        <w:t xml:space="preserve">Een verzoek tot indexatie dient uiterlijk één (1) maand voor de aangegeven indexatiedatum door Opdrachtgever of Opdrachtnemer te zijn ingediend. </w:t>
      </w:r>
      <w:r w:rsidRPr="00D04E44">
        <w:rPr>
          <w:color w:val="000000"/>
        </w:rPr>
        <w:t>Na schriftelijke vaststelling worden de eventuele nieuwe tarieven van kracht. Indexeringsverzoeken over voorgaande jaren kunnen niet met terugwerkende kracht worden ingediend en worden niet gehonoreerd.</w:t>
      </w:r>
    </w:p>
    <w:p w:rsidRPr="00B61DA2" w:rsidR="00B61DA2" w:rsidP="00B61DA2" w:rsidRDefault="00B61DA2" w14:paraId="0882983F"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Pr="008958FD" w:rsidR="00CD6E0E" w:rsidP="003C23EC" w:rsidRDefault="00CD6E0E" w14:paraId="17353979" w14:textId="16E05F58">
      <w:pPr>
        <w:numPr>
          <w:ilvl w:val="1"/>
          <w:numId w:val="19"/>
        </w:numPr>
        <w:tabs>
          <w:tab w:val="left" w:pos="540"/>
          <w:tab w:val="num" w:pos="720"/>
        </w:tabs>
        <w:ind w:left="540" w:hanging="540"/>
      </w:pPr>
      <w:r w:rsidRPr="008958FD">
        <w:rPr>
          <w:shd w:val="clear" w:color="auto" w:fill="FFFFFF"/>
        </w:rPr>
        <w:t>Facturen dienen te worden voorzien van bestelnummer </w:t>
      </w:r>
      <w:r w:rsidRPr="008958FD">
        <w:rPr>
          <w:rStyle w:val="xpreviewfield"/>
          <w:shd w:val="clear" w:color="auto" w:fill="E9D7E9"/>
        </w:rPr>
        <w:t>...</w:t>
      </w:r>
      <w:r w:rsidRPr="008958FD">
        <w:rPr>
          <w:shd w:val="clear" w:color="auto" w:fill="FFFFFF"/>
        </w:rPr>
        <w:t> om in behandeling te worden genomen.</w:t>
      </w:r>
    </w:p>
    <w:p w:rsidRPr="008958FD" w:rsidR="00CD6E0E" w:rsidP="00CD6E0E" w:rsidRDefault="00CD6E0E" w14:paraId="6FEAA09C" w14:textId="77777777">
      <w:pPr>
        <w:pStyle w:val="pf0"/>
        <w:spacing w:before="0" w:beforeAutospacing="0" w:after="0" w:afterAutospacing="0"/>
        <w:ind w:left="540"/>
      </w:pPr>
      <w:r w:rsidRPr="008958FD">
        <w:t> </w:t>
      </w:r>
    </w:p>
    <w:p w:rsidRPr="008958FD" w:rsidR="00CD6E0E" w:rsidP="00CD6E0E" w:rsidRDefault="00CD6E0E" w14:paraId="17206FB8" w14:textId="77777777">
      <w:pPr>
        <w:pStyle w:val="pf0"/>
        <w:spacing w:before="0" w:beforeAutospacing="0" w:after="0" w:afterAutospacing="0"/>
        <w:ind w:left="540"/>
      </w:pPr>
      <w:r w:rsidRPr="008958FD">
        <w:rPr>
          <w:rStyle w:val="cf01"/>
          <w:rFonts w:ascii="Verdana" w:hAnsi="Verdana"/>
          <w:sz w:val="20"/>
          <w:szCs w:val="20"/>
        </w:rPr>
        <w:t>Het hoogheemraadschap is overgegaan op e-facturatie.</w:t>
      </w:r>
    </w:p>
    <w:p w:rsidRPr="008958FD" w:rsidR="00CD6E0E" w:rsidP="00CD6E0E" w:rsidRDefault="00CD6E0E" w14:paraId="526AA0D0" w14:textId="77777777">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Pr="008958FD" w:rsidR="008958FD" w:rsidTr="008958FD" w14:paraId="3A6F9E7B" w14:textId="77777777">
        <w:tc>
          <w:tcPr>
            <w:tcW w:w="522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5FA82387" w14:textId="77777777">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color="000000" w:sz="8" w:space="0"/>
              <w:left w:val="nil"/>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5067D553" w14:textId="77777777">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rsidRPr="008958FD" w:rsidR="00CD6E0E" w:rsidP="00CD6E0E" w:rsidRDefault="00CD6E0E" w14:paraId="671F998A" w14:textId="77777777">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w:history="1" r:id="rId12">
        <w:r w:rsidRPr="008958FD">
          <w:rPr>
            <w:rStyle w:val="Hyperlink"/>
            <w:rFonts w:ascii="Verdana" w:hAnsi="Verdana"/>
            <w:color w:val="auto"/>
            <w:sz w:val="20"/>
            <w:szCs w:val="20"/>
          </w:rPr>
          <w:t>www.rijnland.net/e-facturatie</w:t>
        </w:r>
      </w:hyperlink>
    </w:p>
    <w:p w:rsidRPr="008958FD" w:rsidR="00CD6E0E" w:rsidP="00CD6E0E" w:rsidRDefault="00CD6E0E" w14:paraId="42524090" w14:textId="77777777">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w:history="1" r:id="rId13">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w:history="1" r:id="rId14">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rsidRPr="00CD6E0E" w:rsidR="00CD6E0E" w:rsidP="00CD6E0E" w:rsidRDefault="00CD6E0E" w14:paraId="3BBE34F7" w14:textId="77777777">
      <w:pPr>
        <w:tabs>
          <w:tab w:val="left" w:pos="540"/>
          <w:tab w:val="num" w:pos="720"/>
        </w:tabs>
        <w:ind w:left="540"/>
        <w:rPr>
          <w:color w:val="00B050"/>
        </w:rPr>
      </w:pPr>
    </w:p>
    <w:p w:rsidR="00782E85" w:rsidP="008B2D4A" w:rsidRDefault="00782E85" w14:paraId="0AF55E55" w14:textId="77777777">
      <w:pPr>
        <w:tabs>
          <w:tab w:val="left" w:pos="540"/>
          <w:tab w:val="num" w:pos="720"/>
        </w:tabs>
        <w:ind w:left="540"/>
      </w:pPr>
    </w:p>
    <w:p w:rsidRPr="0092775A" w:rsidR="0092775A" w:rsidP="0092775A" w:rsidRDefault="0092775A" w14:paraId="7D645E24"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rsidRPr="0092775A" w:rsidR="0092775A" w:rsidP="0092775A" w:rsidRDefault="0092775A" w14:paraId="0E7C9852" w14:textId="77777777">
      <w:pPr>
        <w:tabs>
          <w:tab w:val="left" w:pos="576"/>
        </w:tabs>
      </w:pPr>
    </w:p>
    <w:p w:rsidRPr="0092775A" w:rsidR="0092775A" w:rsidP="0092775A" w:rsidRDefault="0092775A" w14:paraId="5CEC4466" w14:textId="77777777">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Pr="0092775A" w:rsidR="0092775A" w:rsidP="0092775A" w:rsidRDefault="0092775A" w14:paraId="6F08E940" w14:textId="77777777">
      <w:pPr>
        <w:tabs>
          <w:tab w:val="left" w:pos="576"/>
        </w:tabs>
      </w:pPr>
      <w:r w:rsidRPr="0092775A">
        <w:tab/>
      </w: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0092775A" w:rsidP="0092775A" w:rsidRDefault="0092775A" w14:paraId="43E9212E" w14:textId="77777777"/>
    <w:p w:rsidRPr="00CF0248" w:rsidR="00CF0248" w:rsidP="00167BF1" w:rsidRDefault="00CF0248" w14:paraId="5281B5C6" w14:textId="575039AB">
      <w:pPr>
        <w:ind w:left="709"/>
      </w:pPr>
      <w:r w:rsidRPr="00CF0248">
        <w:t xml:space="preserve">In geval van (tijdelijke of structurele) afwezigheid van een aangewezen contactpersoon, draagt de betreffende </w:t>
      </w:r>
      <w:r>
        <w:t>P</w:t>
      </w:r>
      <w:r w:rsidRPr="00CF0248">
        <w:t xml:space="preserve">artij zorg voor een </w:t>
      </w:r>
      <w:r w:rsidRPr="00167BF1">
        <w:t>tijdige en gelijkwaardige vervanging</w:t>
      </w:r>
      <w:r w:rsidRPr="00CF0248">
        <w:t xml:space="preserve">, waarbij de continuïteit van de communicatie en uitvoering van de Overeenkomst te allen tijde gewaarborgd blijft. De andere </w:t>
      </w:r>
      <w:r>
        <w:t>P</w:t>
      </w:r>
      <w:r w:rsidRPr="00CF0248">
        <w:t>artij wordt hiervan onverwijld op de hoogte gesteld.</w:t>
      </w:r>
    </w:p>
    <w:p w:rsidR="00D04E44" w:rsidP="0092775A" w:rsidRDefault="00D04E44" w14:paraId="45325636" w14:textId="47A1AB22"/>
    <w:p w:rsidRPr="0092775A" w:rsidR="0092775A" w:rsidP="0092775A" w:rsidRDefault="0092775A" w14:paraId="61AAAEF6" w14:textId="77777777">
      <w:pPr>
        <w:tabs>
          <w:tab w:val="left" w:pos="567"/>
          <w:tab w:val="left" w:pos="720"/>
        </w:tabs>
      </w:pPr>
    </w:p>
    <w:p w:rsidRPr="0092775A" w:rsidR="0092775A" w:rsidP="0092775A" w:rsidRDefault="0092775A" w14:paraId="6C06F79E"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rsidRPr="0092775A" w:rsidR="0092775A" w:rsidP="0092775A" w:rsidRDefault="0092775A" w14:paraId="77D11F44" w14:textId="77777777">
      <w:pPr>
        <w:tabs>
          <w:tab w:val="left" w:pos="567"/>
        </w:tabs>
        <w:rPr>
          <w:color w:val="FF0000"/>
        </w:rPr>
      </w:pPr>
    </w:p>
    <w:p w:rsidRPr="0092775A" w:rsidR="0092775A" w:rsidP="0092775A" w:rsidRDefault="0092775A" w14:paraId="2CA96F43" w14:textId="43EFB9F5">
      <w:pPr>
        <w:numPr>
          <w:ilvl w:val="1"/>
          <w:numId w:val="31"/>
        </w:numPr>
      </w:pPr>
      <w:r w:rsidRPr="0092775A">
        <w:t xml:space="preserve">Indien </w:t>
      </w:r>
      <w:r w:rsidR="00D04E44">
        <w:t>er</w:t>
      </w:r>
      <w:r w:rsidRPr="0092775A">
        <w:t xml:space="preserv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rsidRPr="00D04E44" w:rsidR="0092775A" w:rsidP="00D04E44" w:rsidRDefault="0092775A" w14:paraId="46A06ECA" w14:textId="6B77E5C5">
      <w:pPr>
        <w:rPr>
          <w:highlight w:val="yellow"/>
        </w:rPr>
      </w:pPr>
    </w:p>
    <w:p w:rsidRPr="0092775A" w:rsidR="0092775A" w:rsidP="0092775A" w:rsidRDefault="0092775A" w14:paraId="13C70D48"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rsidRPr="0092775A" w:rsidR="0092775A" w:rsidP="0092775A" w:rsidRDefault="0092775A" w14:paraId="56554B16" w14:textId="77777777">
      <w:pPr>
        <w:tabs>
          <w:tab w:val="left" w:pos="567"/>
        </w:tabs>
      </w:pPr>
    </w:p>
    <w:p w:rsidRPr="0092775A" w:rsidR="0092775A" w:rsidP="002B013F" w:rsidRDefault="0092775A" w14:paraId="4BA6C2B1" w14:textId="24BCAE7D">
      <w:pPr>
        <w:numPr>
          <w:ilvl w:val="1"/>
          <w:numId w:val="31"/>
        </w:numPr>
        <w:tabs>
          <w:tab w:val="left" w:pos="540"/>
        </w:tabs>
      </w:pPr>
      <w:r w:rsidRPr="0092775A">
        <w:t>Op deze</w:t>
      </w:r>
      <w:r w:rsidR="002B013F">
        <w:t xml:space="preserve"> Overeenkomst</w:t>
      </w:r>
      <w:r w:rsidRPr="0092775A">
        <w:rPr>
          <w:color w:val="FF0000"/>
        </w:rPr>
        <w:t xml:space="preserve"> </w:t>
      </w:r>
      <w:r w:rsidRPr="0092775A">
        <w:t>zijn uitsluitend van toepassing de “</w:t>
      </w:r>
      <w:r w:rsidRPr="007B26B1" w:rsidR="007B26B1">
        <w:t>Algemene Waterschapsinkoopvoorwaarden bij IT/ICT-overeenkomsten (</w:t>
      </w:r>
      <w:r w:rsidRPr="00D2432E" w:rsidR="007B26B1">
        <w:t>AWBIT</w:t>
      </w:r>
      <w:r w:rsidRPr="007B26B1" w:rsidR="007B26B1">
        <w:t>) 2023</w:t>
      </w:r>
      <w:r w:rsidR="007B26B1">
        <w:t>”,</w:t>
      </w:r>
      <w:r w:rsidRPr="0092775A">
        <w:t xml:space="preserve"> voor zover daarvan in deze</w:t>
      </w:r>
      <w:r w:rsidR="002B013F">
        <w:t xml:space="preserve"> Overeenkomst </w:t>
      </w:r>
      <w:r w:rsidRPr="0092775A">
        <w:t>niet wordt afgeweken. De (eventuele) algemene en bijzondere voorwaarden van Opdrachtnemer worden uitgesloten.</w:t>
      </w:r>
    </w:p>
    <w:p w:rsidRPr="0092775A" w:rsidR="0092775A" w:rsidP="0092775A" w:rsidRDefault="0092775A" w14:paraId="5787DA70" w14:textId="77777777">
      <w:pPr>
        <w:tabs>
          <w:tab w:val="left" w:pos="540"/>
        </w:tabs>
        <w:ind w:left="570"/>
      </w:pPr>
      <w:r w:rsidRPr="0092775A">
        <w:br/>
      </w:r>
    </w:p>
    <w:p w:rsidRPr="0092775A" w:rsidR="0092775A" w:rsidP="0092775A" w:rsidRDefault="0092775A" w14:paraId="11D3E83C"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rsidRPr="0092775A" w:rsidR="0092775A" w:rsidP="0092775A" w:rsidRDefault="0092775A" w14:paraId="09810EB5"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2775A" w:rsidRDefault="0092775A" w14:paraId="371DDF1D" w14:textId="77777777">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92775A" w:rsidP="0092775A" w:rsidRDefault="0092775A" w14:paraId="10053F91" w14:textId="77777777">
      <w:pPr>
        <w:ind w:left="570"/>
      </w:pPr>
    </w:p>
    <w:p w:rsidR="00167BF1" w:rsidP="0092775A" w:rsidRDefault="00167BF1" w14:paraId="2F639C7A" w14:textId="77777777">
      <w:pPr>
        <w:ind w:left="570"/>
      </w:pPr>
    </w:p>
    <w:p w:rsidR="00167BF1" w:rsidP="0092775A" w:rsidRDefault="00167BF1" w14:paraId="33D927C4" w14:textId="77777777">
      <w:pPr>
        <w:ind w:left="570"/>
      </w:pPr>
    </w:p>
    <w:p w:rsidR="00167BF1" w:rsidP="0092775A" w:rsidRDefault="00167BF1" w14:paraId="2AB868D8" w14:textId="77777777">
      <w:pPr>
        <w:ind w:left="570"/>
      </w:pPr>
    </w:p>
    <w:p w:rsidRPr="0092775A" w:rsidR="00167BF1" w:rsidP="0092775A" w:rsidRDefault="00167BF1" w14:paraId="5048119F" w14:textId="77777777">
      <w:pPr>
        <w:ind w:left="570"/>
      </w:pPr>
    </w:p>
    <w:p w:rsidRPr="00B21D5E" w:rsidR="0092775A" w:rsidP="0092775A" w:rsidRDefault="0092775A" w14:paraId="346463F6" w14:textId="77777777">
      <w:pPr>
        <w:rPr>
          <w:b/>
          <w:bCs/>
        </w:rPr>
      </w:pPr>
    </w:p>
    <w:p w:rsidRPr="00167BF1" w:rsidR="00CF0248" w:rsidP="00CF0248" w:rsidRDefault="00CF0248" w14:paraId="7BD90F5B"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bCs/>
        </w:rPr>
      </w:pPr>
      <w:r w:rsidRPr="00167BF1">
        <w:rPr>
          <w:b/>
          <w:bCs/>
        </w:rPr>
        <w:t>Resultaatsverplichtingen</w:t>
      </w:r>
    </w:p>
    <w:p w:rsidRPr="00B21D5E" w:rsidR="00CF0248" w:rsidP="00CF0248" w:rsidRDefault="00CF0248" w14:paraId="0CDAA0B5" w14:textId="77777777">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eastAsia="Times New Roman" w:cs="Times New Roman"/>
          <w:szCs w:val="20"/>
          <w:lang w:eastAsia="nl-NL"/>
        </w:rPr>
      </w:pPr>
      <w:r w:rsidRPr="00B21D5E">
        <w:rPr>
          <w:rFonts w:eastAsia="Times New Roman" w:cs="Times New Roman"/>
          <w:szCs w:val="20"/>
          <w:lang w:eastAsia="nl-NL"/>
        </w:rPr>
        <w:t xml:space="preserve">Opdrachtnemer is gehouden tot het nakomen van alle verplichtingen uit hoofde van deze Overeenkomst als </w:t>
      </w:r>
      <w:r w:rsidRPr="00B21D5E">
        <w:rPr>
          <w:rFonts w:eastAsia="Times New Roman" w:cs="Times New Roman"/>
          <w:szCs w:val="20"/>
          <w:lang w:eastAsia="nl-NL"/>
        </w:rPr>
        <w:t>resultaatsverplichtingen</w:t>
      </w:r>
      <w:r w:rsidRPr="00B21D5E">
        <w:rPr>
          <w:rFonts w:eastAsia="Times New Roman" w:cs="Times New Roman"/>
          <w:szCs w:val="20"/>
          <w:lang w:eastAsia="nl-NL"/>
        </w:rPr>
        <w:t>, tenzij uitdrukkelijk en schriftelijk anders is overeengekomen.</w:t>
      </w:r>
    </w:p>
    <w:p w:rsidRPr="00B21D5E" w:rsidR="00CF0248" w:rsidP="00CF0248" w:rsidRDefault="00CF0248" w14:paraId="396A592C" w14:textId="51F03EBD">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eastAsia="Times New Roman" w:cs="Times New Roman"/>
          <w:szCs w:val="20"/>
          <w:lang w:eastAsia="nl-NL"/>
        </w:rPr>
      </w:pPr>
      <w:r w:rsidRPr="00B21D5E">
        <w:rPr>
          <w:rFonts w:eastAsia="Times New Roman" w:cs="Times New Roman"/>
          <w:szCs w:val="20"/>
          <w:lang w:eastAsia="nl-NL"/>
        </w:rPr>
        <w:t>Onder resultaatsverplichtingen wordt in ieder geval verstaan: het realiseren, in stand houden en aantoonbaar laten functioneren van alle functionaliteiten, prestaties en Diensten zoals opgenomen in het Programma van Eisen (PvE), de Service Level Agreement (SLA), de Inschrijvingsleidraad, de Nota(’s) van Inlichtingen (NvI) en de Inschrijving van Opdrachtnemer.</w:t>
      </w:r>
    </w:p>
    <w:p w:rsidRPr="00B21D5E" w:rsidR="00CF0248" w:rsidP="00CF0248" w:rsidRDefault="00CF0248" w14:paraId="22959CF3" w14:textId="42C2553F">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eastAsia="Times New Roman" w:cs="Times New Roman"/>
          <w:szCs w:val="20"/>
          <w:lang w:eastAsia="nl-NL"/>
        </w:rPr>
      </w:pPr>
      <w:r w:rsidRPr="00B21D5E">
        <w:rPr>
          <w:rFonts w:eastAsia="Times New Roman" w:cs="Times New Roman"/>
          <w:szCs w:val="20"/>
          <w:lang w:eastAsia="nl-NL"/>
        </w:rPr>
        <w:t>Op de Overeenkomst alsmede de contra</w:t>
      </w:r>
      <w:r w:rsidRPr="00B21D5E" w:rsidR="00167BF1">
        <w:rPr>
          <w:rFonts w:eastAsia="Times New Roman" w:cs="Times New Roman"/>
          <w:szCs w:val="20"/>
          <w:lang w:eastAsia="nl-NL"/>
        </w:rPr>
        <w:t>c</w:t>
      </w:r>
      <w:r w:rsidRPr="00B21D5E">
        <w:rPr>
          <w:rFonts w:eastAsia="Times New Roman" w:cs="Times New Roman"/>
          <w:szCs w:val="20"/>
          <w:lang w:eastAsia="nl-NL"/>
        </w:rPr>
        <w:t>tuele verplichtingen zijn de AWBIT 2023 van toepassing.</w:t>
      </w:r>
    </w:p>
    <w:p w:rsidRPr="00B21D5E" w:rsidR="00CF0248" w:rsidP="003A10A2" w:rsidRDefault="00167BF1" w14:paraId="0225D904" w14:textId="2F62620F">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eastAsia="Times New Roman" w:cs="Times New Roman"/>
          <w:szCs w:val="20"/>
          <w:lang w:eastAsia="nl-NL"/>
        </w:rPr>
      </w:pPr>
      <w:r w:rsidRPr="00B21D5E">
        <w:rPr>
          <w:rFonts w:eastAsia="Times New Roman" w:cs="Times New Roman"/>
          <w:szCs w:val="20"/>
          <w:lang w:eastAsia="nl-NL"/>
        </w:rPr>
        <w:t>Opdrachtnemer</w:t>
      </w:r>
      <w:r w:rsidRPr="00B21D5E" w:rsidR="00CF0248">
        <w:rPr>
          <w:rFonts w:eastAsia="Times New Roman" w:cs="Times New Roman"/>
          <w:szCs w:val="20"/>
          <w:lang w:eastAsia="nl-NL"/>
        </w:rPr>
        <w:t xml:space="preserve"> toont op verzoek van Opdrachtgever en in ieder geval bij oplevering, aan dat aan alle resultaatsverplichtingen wordt voldaan.</w:t>
      </w:r>
    </w:p>
    <w:p w:rsidRPr="00167BF1" w:rsidR="00CF0248" w:rsidP="00167BF1" w:rsidRDefault="00CF0248" w14:paraId="25E8DB9B" w14:textId="3BD40320">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Pr="0092775A" w:rsidR="0092775A" w:rsidP="0092775A" w:rsidRDefault="0092775A" w14:paraId="0A5B9662" w14:textId="5C4032C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D2432E">
        <w:rPr>
          <w:b/>
        </w:rPr>
        <w:t>Overeenkomst</w:t>
      </w:r>
    </w:p>
    <w:p w:rsidRPr="0092775A" w:rsidR="0092775A" w:rsidP="0092775A" w:rsidRDefault="0092775A" w14:paraId="76A4E20C"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2775A" w:rsidRDefault="0092775A" w14:paraId="2E80EC42" w14:textId="794FFFA7">
      <w:pPr>
        <w:numPr>
          <w:ilvl w:val="1"/>
          <w:numId w:val="31"/>
        </w:numPr>
        <w:tabs>
          <w:tab w:val="clear" w:pos="570"/>
          <w:tab w:val="left" w:pos="567"/>
        </w:tabs>
      </w:pPr>
      <w:r w:rsidRPr="0092775A">
        <w:t xml:space="preserve">Opdrachtnemer </w:t>
      </w:r>
      <w:r w:rsidR="00D2432E">
        <w:t xml:space="preserve">verplicht </w:t>
      </w:r>
      <w:r w:rsidRPr="0092775A">
        <w:t>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rsidRPr="0092775A" w:rsidR="0092775A" w:rsidP="0092775A" w:rsidRDefault="0092775A" w14:paraId="22F46A3C" w14:textId="77777777">
      <w:pPr>
        <w:tabs>
          <w:tab w:val="left" w:pos="567"/>
        </w:tabs>
        <w:ind w:left="570"/>
      </w:pPr>
    </w:p>
    <w:p w:rsidRPr="0092775A" w:rsidR="0092775A" w:rsidP="0092775A" w:rsidRDefault="0092775A" w14:paraId="159C3380" w14:textId="77777777">
      <w:pPr>
        <w:tabs>
          <w:tab w:val="left" w:pos="567"/>
        </w:tabs>
        <w:ind w:left="570"/>
      </w:pPr>
    </w:p>
    <w:p w:rsidR="00CF0248" w:rsidP="0092775A" w:rsidRDefault="00CF0248" w14:paraId="45C9231A" w14:textId="0E08E893">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Pr>
          <w:b/>
        </w:rPr>
        <w:t>Exit</w:t>
      </w:r>
    </w:p>
    <w:p w:rsidR="00CF0248" w:rsidP="00CF0248" w:rsidRDefault="00CF0248" w14:paraId="5F685BE7"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00CF0248" w:rsidP="00167BF1" w:rsidRDefault="00CF0248" w14:paraId="24151459" w14:textId="57BA640F">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167BF1">
        <w:t>Onverminderd het bepaalde in artikel 30 (Ontbinding en opzegging) en artikel 32 (</w:t>
      </w:r>
      <w:proofErr w:type="spellStart"/>
      <w:r w:rsidRPr="00167BF1">
        <w:t>Exitclausule</w:t>
      </w:r>
      <w:proofErr w:type="spellEnd"/>
      <w:r w:rsidRPr="00167BF1">
        <w:t>) van de Algemene Waterschapsinkoopvoorwaarden bij IT/ICT-overeenkomsten (AWBIT) 2023, zijn de onderstaande aanvullende bepalingen van toepassing op de beëindiging van deze Overeenko</w:t>
      </w:r>
      <w:r>
        <w:t>mst.</w:t>
      </w:r>
    </w:p>
    <w:p w:rsidRPr="00CF0248" w:rsidR="00CF0248" w:rsidP="00CF0248" w:rsidRDefault="00CF0248" w14:paraId="2C10636A" w14:textId="6532F2C7">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 xml:space="preserve">Opdrachtnemer is bij beëindiging van de Overeenkomst, ongeacht de reden daarvan, gehouden tot het leveren van volledige en actieve medewerking aan een zorgvuldige en ononderbroken overdracht van de </w:t>
      </w:r>
      <w:r>
        <w:t>D</w:t>
      </w:r>
      <w:r w:rsidRPr="00CF0248">
        <w:t>ienst</w:t>
      </w:r>
      <w:r>
        <w:t>en</w:t>
      </w:r>
      <w:r w:rsidRPr="00CF0248">
        <w:t xml:space="preserve"> aan Opdrachtgever of een door Opdrachtgever aangewezen derde.</w:t>
      </w:r>
      <w:r>
        <w:t xml:space="preserve"> </w:t>
      </w:r>
      <w:r w:rsidRPr="00CF0248">
        <w:t xml:space="preserve">Deze verplichting kwalificeert als een </w:t>
      </w:r>
      <w:r w:rsidRPr="00167BF1">
        <w:t>resultaatsverplichting</w:t>
      </w:r>
      <w:r w:rsidRPr="00CF0248">
        <w:t>.</w:t>
      </w:r>
      <w:r w:rsidRPr="00CF0248">
        <w:rPr>
          <w:rFonts w:ascii="Segoe UI" w:hAnsi="Segoe UI" w:cs="Segoe UI"/>
          <w:sz w:val="21"/>
          <w:szCs w:val="21"/>
        </w:rPr>
        <w:t xml:space="preserve"> </w:t>
      </w:r>
      <w:r w:rsidRPr="00CF0248">
        <w:t>De verplichting omvat in ieder geval:</w:t>
      </w:r>
    </w:p>
    <w:p w:rsidRPr="00CF0248" w:rsidR="00CF0248" w:rsidP="00167BF1" w:rsidRDefault="00CF0248" w14:paraId="0BC2A916" w14:textId="77777777">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het volledig en actueel beschikbaar stellen van alle documentatie, ontwerpen (FO/TO) en configuraties;</w:t>
      </w:r>
    </w:p>
    <w:p w:rsidRPr="00CF0248" w:rsidR="00CF0248" w:rsidP="00167BF1" w:rsidRDefault="00CF0248" w14:paraId="45DD60B9" w14:textId="77777777">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het verstrekken van alle gegevens en instellingen noodzakelijk voor migratie van systemen en diensten;</w:t>
      </w:r>
    </w:p>
    <w:p w:rsidRPr="00CF0248" w:rsidR="00CF0248" w:rsidP="00167BF1" w:rsidRDefault="00CF0248" w14:paraId="58D467BB" w14:textId="77777777">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 xml:space="preserve">het ondersteunen van </w:t>
      </w:r>
      <w:proofErr w:type="spellStart"/>
      <w:r w:rsidRPr="00CF0248">
        <w:t>nummerportering</w:t>
      </w:r>
      <w:proofErr w:type="spellEnd"/>
      <w:r w:rsidRPr="00CF0248">
        <w:t>, platformoverdracht en koppelingen (waaronder PSTN en Teams-integraties);</w:t>
      </w:r>
    </w:p>
    <w:p w:rsidRPr="00CF0248" w:rsidR="00CF0248" w:rsidP="00167BF1" w:rsidRDefault="00CF0248" w14:paraId="679C588F" w14:textId="77777777">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 xml:space="preserve">het overdragen van beheerinformatie, autorisaties, rapportages en </w:t>
      </w:r>
      <w:proofErr w:type="spellStart"/>
      <w:r w:rsidRPr="00CF0248">
        <w:t>logging</w:t>
      </w:r>
      <w:proofErr w:type="spellEnd"/>
      <w:r w:rsidRPr="00CF0248">
        <w:t>;</w:t>
      </w:r>
    </w:p>
    <w:p w:rsidRPr="00CF0248" w:rsidR="00CF0248" w:rsidP="00167BF1" w:rsidRDefault="00CF0248" w14:paraId="73FE47CD" w14:textId="77777777">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het bieden van inhoudelijke en technische ondersteuning aan Opdrachtgever en/of een opvolgend leverancier;</w:t>
      </w:r>
    </w:p>
    <w:p w:rsidRPr="00CF0248" w:rsidR="00CF0248" w:rsidP="00167BF1" w:rsidRDefault="00CF0248" w14:paraId="7D158C37" w14:textId="2F8BF91E">
      <w:pPr>
        <w:pStyle w:val="Lijstalinea"/>
        <w:numPr>
          <w:ilvl w:val="0"/>
          <w:numId w:val="39"/>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het waarborgen van de continuïteit van de dienstverlening gedurende de exit</w:t>
      </w:r>
      <w:r>
        <w:t>-</w:t>
      </w:r>
      <w:r w:rsidRPr="00CF0248">
        <w:t>periode.</w:t>
      </w:r>
    </w:p>
    <w:p w:rsidRPr="00CF0248" w:rsidR="00CF0248" w:rsidP="00CF0248" w:rsidRDefault="00CF0248" w14:paraId="59D7D7E0" w14:textId="5FD1A0B1">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Op eerste verzoek van Opdrachtgever stelt Opdrachtnemer een actueel en uitvoerbaar exit</w:t>
      </w:r>
      <w:r w:rsidRPr="00CF0248">
        <w:noBreakHyphen/>
      </w:r>
      <w:r w:rsidRPr="00CF0248">
        <w:t>plan op, één en ander conform de verplichtingen zoals opgenomen in artikel 32 (Exit</w:t>
      </w:r>
      <w:r>
        <w:t>-</w:t>
      </w:r>
      <w:r w:rsidRPr="00CF0248">
        <w:t>clausule) van de AWBIT</w:t>
      </w:r>
      <w:r w:rsidRPr="00CF0248">
        <w:noBreakHyphen/>
      </w:r>
      <w:r w:rsidRPr="00CF0248">
        <w:t>2023</w:t>
      </w:r>
      <w:r>
        <w:t xml:space="preserve">. </w:t>
      </w:r>
      <w:r w:rsidRPr="00CF0248">
        <w:t>Dit plan bevat minimaal:</w:t>
      </w:r>
    </w:p>
    <w:p w:rsidRPr="00CF0248" w:rsidR="00CF0248" w:rsidP="00167BF1" w:rsidRDefault="00CF0248" w14:paraId="48819533" w14:textId="77777777">
      <w:pPr>
        <w:pStyle w:val="Lijstalinea"/>
        <w:numPr>
          <w:ilvl w:val="0"/>
          <w:numId w:val="4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de fasering en planning van de exit;</w:t>
      </w:r>
    </w:p>
    <w:p w:rsidR="00CF0248" w:rsidP="00CF0248" w:rsidRDefault="00CF0248" w14:paraId="0CB4B862" w14:textId="77777777">
      <w:pPr>
        <w:pStyle w:val="Lijstalinea"/>
        <w:numPr>
          <w:ilvl w:val="0"/>
          <w:numId w:val="4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de benodigde activiteiten en afhankelijkheden;</w:t>
      </w:r>
    </w:p>
    <w:p w:rsidRPr="00CF0248" w:rsidR="00CF0248" w:rsidP="00167BF1" w:rsidRDefault="00CF0248" w14:paraId="40A94331" w14:textId="7510485B">
      <w:pPr>
        <w:pStyle w:val="Lijstalinea"/>
        <w:numPr>
          <w:ilvl w:val="0"/>
          <w:numId w:val="4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CF0248">
        <w:t>rollen en verantwoordelijkheden;</w:t>
      </w:r>
    </w:p>
    <w:p w:rsidRPr="00CF0248" w:rsidR="00CF0248" w:rsidP="00167BF1" w:rsidRDefault="00CF0248" w14:paraId="38837B3A" w14:textId="77777777">
      <w:pPr>
        <w:pStyle w:val="Lijstalinea"/>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570"/>
      </w:pPr>
      <w:r w:rsidRPr="00CF0248">
        <w:t>maatregelen ter borging van continuïteit, beveiliging en gegevensintegriteit.</w:t>
      </w:r>
    </w:p>
    <w:p w:rsidR="00CF0248" w:rsidP="00CF0248" w:rsidRDefault="00CF0248" w14:paraId="7840C876" w14:textId="77777777">
      <w:pPr>
        <w:pStyle w:val="Lijstalinea"/>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570"/>
      </w:pPr>
      <w:r w:rsidRPr="00CF0248">
        <w:t>Het exit</w:t>
      </w:r>
      <w:r w:rsidRPr="00CF0248">
        <w:noBreakHyphen/>
      </w:r>
      <w:r w:rsidRPr="00CF0248">
        <w:t>plan wordt door Opdrachtgever vastgesteld en is bindend voor Opdrachtnemer.</w:t>
      </w:r>
    </w:p>
    <w:p w:rsidRPr="00167BF1" w:rsidR="00CF0248" w:rsidP="00CF0248" w:rsidRDefault="00CF0248" w14:paraId="5506D2D7" w14:textId="6BAD596F">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167BF1">
        <w:t>De uitvoering van de exit-clausule zoals bedoeld in dit artikel vindt plaats onder de bestaande contractuele voorwaarden en tarieven, voor zover deze werkzaamheden redelijkerwijs voortvloeien uit de Overeenkomst en de AWBIT</w:t>
      </w:r>
      <w:r w:rsidRPr="00167BF1">
        <w:noBreakHyphen/>
      </w:r>
      <w:r w:rsidRPr="00167BF1">
        <w:t>2023.</w:t>
      </w:r>
    </w:p>
    <w:p w:rsidRPr="00167BF1" w:rsidR="00CF0248" w:rsidP="00167BF1" w:rsidRDefault="00CF0248" w14:paraId="3C15A084" w14:textId="21276A46">
      <w:pPr>
        <w:pStyle w:val="Lijstalinea"/>
        <w:numPr>
          <w:ilvl w:val="1"/>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 w:rsidRPr="00167BF1">
        <w:t xml:space="preserve">Voor werkzaamheden die aantoonbaar buiten de oorspronkelijke scope vallen, geldt dat deze uitsluitend na voorafgaande schriftelijke toestemming van Opdrachtgever en tegen overeengekomen voorwaarden (waaronder de Herzieningsclausules </w:t>
      </w:r>
      <w:r w:rsidR="00B21D5E">
        <w:t xml:space="preserve">uit de </w:t>
      </w:r>
      <w:r w:rsidRPr="00167BF1">
        <w:t>Inschrijvingsleidraad) kunnen worden uitgevoerd, mits en voor zover deze werkzaamheden niet leiden tot een wezenlijke wijziging van de Overeenkomst in de zin van de Aanbestedingswet 2012.</w:t>
      </w:r>
    </w:p>
    <w:p w:rsidRPr="00161EF5" w:rsidR="00CF0248" w:rsidP="00C4761E" w:rsidRDefault="00CF0248" w14:paraId="76FD7693"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color w:val="000000" w:themeColor="text1"/>
        </w:rPr>
      </w:pPr>
    </w:p>
    <w:p w:rsidRPr="00161EF5" w:rsidR="00CF0248" w:rsidP="00CF0248" w:rsidRDefault="00CF0248" w14:paraId="6085F832" w14:textId="43D01FD1">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000000" w:themeColor="text1"/>
        </w:rPr>
      </w:pPr>
      <w:r w:rsidRPr="00161EF5">
        <w:rPr>
          <w:b/>
          <w:color w:val="000000" w:themeColor="text1"/>
        </w:rPr>
        <w:t>Escalatieladder</w:t>
      </w:r>
    </w:p>
    <w:p w:rsidRPr="00161EF5" w:rsidR="00CF0248" w:rsidP="00CF0248" w:rsidRDefault="00CF0248" w14:paraId="184E9675" w14:textId="5272A5F6">
      <w:pPr>
        <w:numPr>
          <w:ilvl w:val="0"/>
          <w:numId w:val="4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Alle besluiten die worden genomen behoeven te allen tijde de schriftelijke goedkeuring van de Opdrachtgever. </w:t>
      </w:r>
    </w:p>
    <w:p w:rsidRPr="00161EF5" w:rsidR="00CF0248" w:rsidP="00CF0248" w:rsidRDefault="00CF0248" w14:paraId="19EEB6C3" w14:textId="2B3B3681">
      <w:pPr>
        <w:numPr>
          <w:ilvl w:val="0"/>
          <w:numId w:val="43"/>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Indien sprake is van een conflict, dan zijn Partijen verplicht onderstaand escalatieschema te doorlopen, met als doel te inventariseren of binnen de grenzen van de wet- en regelgeving alsmede de Overeenkomst een passende oplossing mogelijk is. Als Partijen er op een bepaald niveau niet uitkomen, dan zal worden opgeschaald naar het opvolgende niveau van het onderstaande escalatieschema. Het escalatieschema moet worden doorlopen, voordat een geschil aan een mediator kan worden voorgelegd.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58"/>
        <w:gridCol w:w="8096"/>
      </w:tblGrid>
      <w:tr w:rsidRPr="00161EF5" w:rsidR="00CF0248" w14:paraId="3247ABF0" w14:textId="77777777">
        <w:trPr>
          <w:trHeight w:val="300"/>
        </w:trPr>
        <w:tc>
          <w:tcPr>
            <w:tcW w:w="99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75E6096A"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Eerste niveau </w:t>
            </w:r>
          </w:p>
        </w:tc>
        <w:tc>
          <w:tcPr>
            <w:tcW w:w="876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150418A7" w14:textId="03A03B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&amp; Contractmanager van Opdrachtgever </w:t>
            </w:r>
          </w:p>
          <w:p w:rsidRPr="00161EF5" w:rsidR="00CF0248" w:rsidP="00CF0248" w:rsidRDefault="00CF0248" w14:paraId="59327CEF"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p w:rsidRPr="00161EF5" w:rsidR="00CF0248" w:rsidP="00CF0248" w:rsidRDefault="00CF0248" w14:paraId="00EFB47F" w14:textId="33A1C542">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Partijen plannen binnen één (1) week na constatering van een conflict ten kantore van Opdrachtgever een afspraak in.  </w:t>
            </w:r>
            <w:r w:rsidRPr="00161EF5">
              <w:rPr>
                <w:bCs/>
                <w:color w:val="000000" w:themeColor="text1"/>
              </w:rPr>
              <w:br/>
            </w:r>
            <w:r w:rsidRPr="00161EF5">
              <w:rPr>
                <w:bCs/>
                <w:color w:val="000000" w:themeColor="text1"/>
              </w:rPr>
              <w:t> </w:t>
            </w:r>
            <w:r w:rsidRPr="00161EF5">
              <w:rPr>
                <w:bCs/>
                <w:color w:val="000000" w:themeColor="text1"/>
              </w:rPr>
              <w:br/>
            </w:r>
            <w:r w:rsidRPr="00161EF5">
              <w:rPr>
                <w:bCs/>
                <w:color w:val="000000" w:themeColor="text1"/>
              </w:rPr>
              <w:t>Opdrachtgever stelt een schriftelijk verslag op van dit gesprek en stuurt dit digitaal binnen vijf (5) kalenderdagen, gerekend vanaf datum bijeenkomst, aan Opdrachtnemer.  </w:t>
            </w:r>
            <w:r w:rsidRPr="00161EF5">
              <w:rPr>
                <w:bCs/>
                <w:color w:val="000000" w:themeColor="text1"/>
              </w:rPr>
              <w:br/>
            </w:r>
            <w:r w:rsidRPr="00161EF5">
              <w:rPr>
                <w:bCs/>
                <w:color w:val="000000" w:themeColor="text1"/>
              </w:rPr>
              <w:t> </w:t>
            </w:r>
          </w:p>
          <w:p w:rsidRPr="00161EF5" w:rsidR="00CF0248" w:rsidP="00CF0248" w:rsidRDefault="00CF0248" w14:paraId="06EC0D2F" w14:textId="24C2504B">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Opdrachtnemer heeft vijf (5) kalenderdagen, gerekend na datum ontvangst van het verslag, de tijd om op hierop gemotiveerd te reageren. Laat Opdrachtnemer na tijdig of gemotiveerd te reageren, dan is Opdrachtgever gerechtigd om het verslag schriftelijk vast te stellen. </w:t>
            </w:r>
          </w:p>
          <w:p w:rsidRPr="00161EF5" w:rsidR="00CF0248" w:rsidP="00CF0248" w:rsidRDefault="00CF0248" w14:paraId="28C27B86"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p w:rsidRPr="00161EF5" w:rsidR="00CF0248" w:rsidP="00CF0248" w:rsidRDefault="00CF0248" w14:paraId="4809928B"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Als Partijen geen passende oplossing hebben bereikt, dan schalen zij direct op naar het tweede niveau.  </w:t>
            </w:r>
          </w:p>
        </w:tc>
      </w:tr>
      <w:tr w:rsidRPr="00161EF5" w:rsidR="00CF0248" w14:paraId="5DE022CA" w14:textId="77777777">
        <w:trPr>
          <w:trHeight w:val="300"/>
        </w:trPr>
        <w:tc>
          <w:tcPr>
            <w:tcW w:w="99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029BD249"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Tweede niveau </w:t>
            </w:r>
          </w:p>
        </w:tc>
        <w:tc>
          <w:tcPr>
            <w:tcW w:w="876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2EDEE18F" w14:textId="28B85FF3">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&amp; Manager IT/ of anders aangewezen van Opdrachtgever </w:t>
            </w:r>
          </w:p>
          <w:p w:rsidRPr="00161EF5" w:rsidR="00CF0248" w:rsidP="00CF0248" w:rsidRDefault="00CF0248" w14:paraId="377FF6C8"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p w:rsidRPr="00161EF5" w:rsidR="00CF0248" w:rsidP="00CF0248" w:rsidRDefault="00CF0248" w14:paraId="643C8346"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Partijen plannen binnen één (1) week na opschaling ten kantore van Opdrachtgever een afspraak in.  </w:t>
            </w:r>
            <w:r w:rsidRPr="00161EF5">
              <w:rPr>
                <w:bCs/>
                <w:color w:val="000000" w:themeColor="text1"/>
              </w:rPr>
              <w:br/>
            </w:r>
            <w:r w:rsidRPr="00161EF5">
              <w:rPr>
                <w:bCs/>
                <w:color w:val="000000" w:themeColor="text1"/>
              </w:rPr>
              <w:t> </w:t>
            </w:r>
            <w:r w:rsidRPr="00161EF5">
              <w:rPr>
                <w:bCs/>
                <w:color w:val="000000" w:themeColor="text1"/>
              </w:rPr>
              <w:br/>
            </w:r>
            <w:r w:rsidRPr="00161EF5">
              <w:rPr>
                <w:bCs/>
                <w:color w:val="000000" w:themeColor="text1"/>
              </w:rPr>
              <w:t xml:space="preserve">Opdrachtgever stelt een schriftelijk verslag op van dit gesprek en stuurt dit digitaal binnen vijf (5) kalenderdagen, gerekend vanaf </w:t>
            </w:r>
            <w:r w:rsidRPr="00161EF5">
              <w:rPr>
                <w:bCs/>
                <w:color w:val="000000" w:themeColor="text1"/>
              </w:rPr>
              <w:t>datum bijeenkomst, aan Opdrachtnemer.  </w:t>
            </w:r>
            <w:r w:rsidRPr="00161EF5">
              <w:rPr>
                <w:bCs/>
                <w:color w:val="000000" w:themeColor="text1"/>
              </w:rPr>
              <w:br/>
            </w:r>
            <w:r w:rsidRPr="00161EF5">
              <w:rPr>
                <w:bCs/>
                <w:color w:val="000000" w:themeColor="text1"/>
              </w:rPr>
              <w:t> </w:t>
            </w:r>
          </w:p>
          <w:p w:rsidRPr="00161EF5" w:rsidR="00CF0248" w:rsidP="00CF0248" w:rsidRDefault="00CF0248" w14:paraId="00850C8B"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Opdrachtnemer heeft vijf (5) kalenderdagen, gerekend na datum ontvangst van het verslag, de tijd om op hierop gemotiveerd te reageren. Laat Opdrachtnemer na tijdig of gemotiveerd te reageren, dan is Opdrachtgever gerechtigd om het verslag schriftelijk vast te stellen. </w:t>
            </w:r>
          </w:p>
          <w:p w:rsidRPr="00161EF5" w:rsidR="00CF0248" w:rsidP="00CF0248" w:rsidRDefault="00CF0248" w14:paraId="2F9B8A10" w14:textId="0B3EEA7F">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p w:rsidRPr="00161EF5" w:rsidR="00CF0248" w:rsidP="00CF0248" w:rsidRDefault="00CF0248" w14:paraId="7D0C59DB"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Als Partijen geen passende oplossing hebben bereikt, dan schalen zij direct op naar het derde niveau.  </w:t>
            </w:r>
          </w:p>
        </w:tc>
      </w:tr>
      <w:tr w:rsidRPr="00161EF5" w:rsidR="00CF0248" w14:paraId="52423ABA" w14:textId="77777777">
        <w:trPr>
          <w:trHeight w:val="300"/>
        </w:trPr>
        <w:tc>
          <w:tcPr>
            <w:tcW w:w="99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7AA37F83"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Derde niveau </w:t>
            </w:r>
          </w:p>
        </w:tc>
        <w:tc>
          <w:tcPr>
            <w:tcW w:w="8760" w:type="dxa"/>
            <w:tcBorders>
              <w:top w:val="dotted" w:color="auto" w:sz="6" w:space="0"/>
              <w:left w:val="dotted" w:color="auto" w:sz="6" w:space="0"/>
              <w:bottom w:val="dotted" w:color="auto" w:sz="6" w:space="0"/>
              <w:right w:val="dotted" w:color="auto" w:sz="6" w:space="0"/>
            </w:tcBorders>
            <w:hideMark/>
          </w:tcPr>
          <w:p w:rsidRPr="00161EF5" w:rsidR="00CF0248" w:rsidP="00CF0248" w:rsidRDefault="00CF0248" w14:paraId="6D5FC683" w14:textId="29BDA9BF">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&amp; Directie van Opdrachtgever </w:t>
            </w:r>
          </w:p>
          <w:p w:rsidRPr="00161EF5" w:rsidR="00CF0248" w:rsidP="00CF0248" w:rsidRDefault="00CF0248" w14:paraId="0E4F8E99"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p w:rsidRPr="00161EF5" w:rsidR="00CF0248" w:rsidP="00CF0248" w:rsidRDefault="00CF0248" w14:paraId="4CD8E659"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Partijen plannen binnen één (1) week na opschaling ten kantore van Opdrachtgever een afspraak in. </w:t>
            </w:r>
            <w:r w:rsidRPr="00161EF5">
              <w:rPr>
                <w:bCs/>
                <w:color w:val="000000" w:themeColor="text1"/>
              </w:rPr>
              <w:br/>
            </w:r>
            <w:r w:rsidRPr="00161EF5">
              <w:rPr>
                <w:bCs/>
                <w:color w:val="000000" w:themeColor="text1"/>
              </w:rPr>
              <w:t> </w:t>
            </w:r>
            <w:r w:rsidRPr="00161EF5">
              <w:rPr>
                <w:bCs/>
                <w:color w:val="000000" w:themeColor="text1"/>
              </w:rPr>
              <w:br/>
            </w:r>
            <w:r w:rsidRPr="00161EF5">
              <w:rPr>
                <w:bCs/>
                <w:color w:val="000000" w:themeColor="text1"/>
              </w:rPr>
              <w:t>Opdrachtgever stelt een schriftelijk verslag op van dit gesprek en stuurt dit digitaal binnen vijf (5) kalenderdagen, gerekend vanaf datum bijeenkomst, aan Opdrachtnemer.  </w:t>
            </w:r>
            <w:r w:rsidRPr="00161EF5">
              <w:rPr>
                <w:bCs/>
                <w:color w:val="000000" w:themeColor="text1"/>
              </w:rPr>
              <w:br/>
            </w:r>
            <w:r w:rsidRPr="00161EF5">
              <w:rPr>
                <w:bCs/>
                <w:color w:val="000000" w:themeColor="text1"/>
              </w:rPr>
              <w:t> </w:t>
            </w:r>
          </w:p>
          <w:p w:rsidRPr="00161EF5" w:rsidR="00CF0248" w:rsidP="00CF0248" w:rsidRDefault="00CF0248" w14:paraId="3809B927"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Opdrachtnemer heeft vijf (5) kalenderdagen, gerekend na datum ontvangst van het verslag, de tijd om op hierop gemotiveerd te reageren. Laat Opdrachtnemer na tijdig of gemotiveerd te reageren, dan is Opdrachtgever gerechtigd om het verslag schriftelijk vast te stellen. </w:t>
            </w:r>
          </w:p>
          <w:p w:rsidRPr="00161EF5" w:rsidR="00CF0248" w:rsidP="00CF0248" w:rsidRDefault="00CF0248" w14:paraId="07E40937" w14:textId="6810D852">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0000" w:themeColor="text1"/>
              </w:rPr>
            </w:pPr>
            <w:r w:rsidRPr="00161EF5">
              <w:rPr>
                <w:bCs/>
                <w:color w:val="000000" w:themeColor="text1"/>
              </w:rPr>
              <w:t> </w:t>
            </w:r>
          </w:p>
        </w:tc>
      </w:tr>
    </w:tbl>
    <w:p w:rsidRPr="00CF0248" w:rsidR="00CF0248" w:rsidP="00CF0248" w:rsidRDefault="00CF0248" w14:paraId="51D3D0CE"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B0F0"/>
        </w:rPr>
      </w:pPr>
      <w:r w:rsidRPr="00CF0248">
        <w:rPr>
          <w:bCs/>
          <w:color w:val="00B0F0"/>
        </w:rPr>
        <w:t> </w:t>
      </w:r>
    </w:p>
    <w:p w:rsidRPr="00CF0248" w:rsidR="00CF0248" w:rsidP="00CF0248" w:rsidRDefault="00CF0248" w14:paraId="45FE4381"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Cs/>
          <w:color w:val="00B0F0"/>
        </w:rPr>
      </w:pPr>
      <w:r w:rsidRPr="00CF0248">
        <w:rPr>
          <w:bCs/>
          <w:color w:val="00B0F0"/>
        </w:rPr>
        <w:t> </w:t>
      </w:r>
    </w:p>
    <w:p w:rsidR="00CF0248" w:rsidP="004A0B46" w:rsidRDefault="00CF0248" w14:paraId="241C06C4"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4A0B46" w:rsidRDefault="004A0B46" w14:paraId="247075B7" w14:textId="14910C4D">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Pr>
          <w:b/>
        </w:rPr>
        <w:t>1</w:t>
      </w:r>
      <w:r w:rsidR="00B1274E">
        <w:rPr>
          <w:b/>
        </w:rPr>
        <w:t>2</w:t>
      </w:r>
      <w:r>
        <w:rPr>
          <w:b/>
        </w:rPr>
        <w:t xml:space="preserve">. </w:t>
      </w:r>
      <w:r w:rsidRPr="0092775A" w:rsidR="0092775A">
        <w:rPr>
          <w:b/>
        </w:rPr>
        <w:t>Slotbepaling</w:t>
      </w:r>
    </w:p>
    <w:p w:rsidRPr="0092775A" w:rsidR="0092775A" w:rsidP="0092775A" w:rsidRDefault="0092775A" w14:paraId="0960BA83" w14:textId="77777777">
      <w:pPr>
        <w:tabs>
          <w:tab w:val="left" w:pos="567"/>
        </w:tabs>
      </w:pPr>
    </w:p>
    <w:p w:rsidR="0092775A" w:rsidP="00B1274E" w:rsidRDefault="0092775A" w14:paraId="3F633B9D" w14:textId="18FD42D2">
      <w:pPr>
        <w:pStyle w:val="Lijstalinea"/>
        <w:numPr>
          <w:ilvl w:val="1"/>
          <w:numId w:val="46"/>
        </w:numPr>
        <w:tabs>
          <w:tab w:val="left" w:pos="540"/>
        </w:tabs>
      </w:pPr>
      <w:r w:rsidRPr="0092775A">
        <w:t xml:space="preserve">Op </w:t>
      </w:r>
      <w:r w:rsidRPr="00D2432E">
        <w:t xml:space="preserve">deze Overeenkomst is </w:t>
      </w:r>
      <w:r w:rsidRPr="0092775A">
        <w:t>Nederlands recht van toepassing.</w:t>
      </w:r>
    </w:p>
    <w:p w:rsidR="00B1274E" w:rsidP="003A4857" w:rsidRDefault="00CF0248" w14:paraId="0588869E" w14:textId="77777777">
      <w:pPr>
        <w:pStyle w:val="Lijstalinea"/>
        <w:numPr>
          <w:ilvl w:val="1"/>
          <w:numId w:val="46"/>
        </w:numPr>
        <w:tabs>
          <w:tab w:val="left" w:pos="540"/>
        </w:tabs>
        <w:ind w:left="540" w:hanging="540"/>
      </w:pPr>
      <w:r>
        <w:t>Opdrachtnemer is verplicht om de geheimhoudingsverplichtingen uit hoofde van de</w:t>
      </w:r>
      <w:r w:rsidR="00B1274E">
        <w:t xml:space="preserve"> </w:t>
      </w:r>
      <w:r>
        <w:t>AWIT 2023 na te komen.</w:t>
      </w:r>
    </w:p>
    <w:p w:rsidR="00B1274E" w:rsidP="005A4637" w:rsidRDefault="0092775A" w14:paraId="38B13120" w14:textId="77777777">
      <w:pPr>
        <w:pStyle w:val="Lijstalinea"/>
        <w:numPr>
          <w:ilvl w:val="1"/>
          <w:numId w:val="46"/>
        </w:numPr>
        <w:tabs>
          <w:tab w:val="left" w:pos="540"/>
        </w:tabs>
        <w:ind w:left="540" w:hanging="540"/>
      </w:pPr>
      <w:r w:rsidRPr="0092775A">
        <w:t xml:space="preserve">In alle gevallen van voortijdige beëindiging van </w:t>
      </w:r>
      <w:r w:rsidRPr="00D2432E">
        <w:t xml:space="preserve">deze Overeenkomst </w:t>
      </w:r>
      <w:r w:rsidRPr="00D2432E" w:rsidR="00D2432E">
        <w:t xml:space="preserve">kan </w:t>
      </w:r>
      <w:r w:rsidRPr="0092775A">
        <w:t>Opdrachtgever van Opdrachtnemer verlangen dat deze de Diensten op een zodanige wijze afrondt en de resultaten zodanig overdraagt aan Opdrachtgever of een door hem aan te wijzen derde, dat onbelemmerde voortzetting van de opdracht mogelijk is.</w:t>
      </w:r>
    </w:p>
    <w:p w:rsidR="00B1274E" w:rsidP="005C4FF5" w:rsidRDefault="0092775A" w14:paraId="0EB3E87A" w14:textId="77777777">
      <w:pPr>
        <w:pStyle w:val="Lijstalinea"/>
        <w:numPr>
          <w:ilvl w:val="1"/>
          <w:numId w:val="46"/>
        </w:numPr>
        <w:tabs>
          <w:tab w:val="left" w:pos="540"/>
        </w:tabs>
        <w:ind w:left="540" w:hanging="540"/>
      </w:pPr>
      <w:r w:rsidRPr="0092775A">
        <w:t xml:space="preserve">Alle geschillen welke </w:t>
      </w:r>
      <w:r w:rsidRPr="00D2432E">
        <w:t>mochten ontstaan naar aanleiding van deze Overeenkomst dan wel nadere overeenkomsten die daarvan het gevolg mochten zijn, zullen</w:t>
      </w:r>
      <w:r w:rsidR="00CF0248">
        <w:t xml:space="preserve"> – na het doorlopen van de escalatieladder -</w:t>
      </w:r>
      <w:r w:rsidRPr="00D2432E">
        <w:t xml:space="preserve"> worden beslecht door de bevoegde rechter in het arrondissement van rechtbank te ’s-Gravenhage.</w:t>
      </w:r>
      <w:r w:rsidR="00B1274E">
        <w:t xml:space="preserve"> </w:t>
      </w:r>
    </w:p>
    <w:p w:rsidR="00B1274E" w:rsidP="00DD3129" w:rsidRDefault="0092775A" w14:paraId="3707FA89" w14:textId="77777777">
      <w:pPr>
        <w:pStyle w:val="Lijstalinea"/>
        <w:numPr>
          <w:ilvl w:val="1"/>
          <w:numId w:val="46"/>
        </w:numPr>
        <w:tabs>
          <w:tab w:val="left" w:pos="540"/>
        </w:tabs>
        <w:ind w:left="540" w:hanging="540"/>
      </w:pPr>
      <w:r w:rsidRPr="00D2432E">
        <w:t>Afwijkingen van deze Overeenkomst zijn slechts bindend voor zover zij uitdrukkelijk tussen Partijen schriftelijk zijn overeengekomen.</w:t>
      </w:r>
    </w:p>
    <w:p w:rsidRPr="0092775A" w:rsidR="0092775A" w:rsidP="00DD3129" w:rsidRDefault="0092775A" w14:paraId="14ECC26C" w14:textId="6A862360">
      <w:pPr>
        <w:pStyle w:val="Lijstalinea"/>
        <w:numPr>
          <w:ilvl w:val="1"/>
          <w:numId w:val="46"/>
        </w:numPr>
        <w:tabs>
          <w:tab w:val="left" w:pos="540"/>
        </w:tabs>
        <w:ind w:left="540" w:hanging="540"/>
      </w:pPr>
      <w:r w:rsidRPr="00D2432E">
        <w:t xml:space="preserve">Door ondertekening van deze Overeenkomst vervallen </w:t>
      </w:r>
      <w:r w:rsidRPr="0092775A">
        <w:t>alle eventueel eerder door Partijen gemaakte mondelinge en schriftelijke afspraken omtrent de hierbij overeengekomen Diensten.</w:t>
      </w:r>
    </w:p>
    <w:p w:rsidR="0092775A" w:rsidP="0092775A" w:rsidRDefault="0092775A" w14:paraId="59EB6D7E" w14:textId="77777777">
      <w:pPr>
        <w:tabs>
          <w:tab w:val="left" w:pos="540"/>
        </w:tabs>
        <w:rPr>
          <w:i/>
          <w:spacing w:val="6"/>
        </w:rPr>
      </w:pPr>
    </w:p>
    <w:p w:rsidRPr="0092775A" w:rsidR="00B1274E" w:rsidP="0092775A" w:rsidRDefault="00B1274E" w14:paraId="0591A69D" w14:textId="77777777">
      <w:pPr>
        <w:tabs>
          <w:tab w:val="left" w:pos="540"/>
        </w:tabs>
        <w:rPr>
          <w:i/>
          <w:spacing w:val="6"/>
        </w:rPr>
      </w:pPr>
    </w:p>
    <w:p w:rsidRPr="00E9454E" w:rsidR="0092775A" w:rsidP="00E9454E" w:rsidRDefault="0092775A" w14:paraId="37D466D2" w14:textId="77777777">
      <w:pPr>
        <w:spacing w:after="200"/>
        <w:ind w:left="567"/>
        <w:rPr>
          <w:rFonts w:eastAsiaTheme="minorHAnsi" w:cstheme="minorBidi"/>
          <w:iCs/>
          <w:lang w:eastAsia="en-US"/>
        </w:rPr>
      </w:pPr>
    </w:p>
    <w:p w:rsidRPr="00E9454E" w:rsidR="00E9454E" w:rsidP="00E9454E" w:rsidRDefault="00E9454E" w14:paraId="6A795D47" w14:textId="77777777">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rsidRPr="00E9454E" w:rsidR="00E9454E" w:rsidP="00E9454E" w:rsidRDefault="00E9454E" w14:paraId="4CFC6893" w14:textId="77777777">
      <w:pPr>
        <w:tabs>
          <w:tab w:val="left" w:pos="567"/>
        </w:tabs>
        <w:spacing w:after="200" w:line="276" w:lineRule="auto"/>
        <w:rPr>
          <w:rFonts w:eastAsiaTheme="minorHAnsi" w:cstheme="minorBidi"/>
          <w:lang w:eastAsia="en-US"/>
        </w:rPr>
      </w:pPr>
    </w:p>
    <w:p w:rsidRPr="00E9454E" w:rsidR="00E9454E" w:rsidP="00E9454E" w:rsidRDefault="00E9454E" w14:paraId="0A44ABF1" w14:textId="77777777">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name="datum" w:id="1"/>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rsidRPr="001A602E" w:rsidR="00E9454E" w:rsidP="001A602E" w:rsidRDefault="00E9454E" w14:paraId="13D9189F" w14:textId="5D0C4A69">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Organisatie</w:t>
      </w:r>
      <w:r w:rsidR="002774C4">
        <w:rPr>
          <w:rFonts w:eastAsiaTheme="minorHAnsi" w:cstheme="minorBidi"/>
          <w:lang w:eastAsia="en-US"/>
        </w:rPr>
        <w:fldChar w:fldCharType="end"/>
      </w:r>
    </w:p>
    <w:p w:rsidRPr="00E9454E" w:rsidR="00E9454E" w:rsidP="00E9454E" w:rsidRDefault="001A602E" w14:paraId="0A92411D" w14:textId="0BF67851">
      <w:pPr>
        <w:tabs>
          <w:tab w:val="left" w:pos="4111"/>
        </w:tabs>
        <w:spacing w:after="200" w:line="276" w:lineRule="auto"/>
        <w:rPr>
          <w:rFonts w:eastAsiaTheme="minorHAnsi" w:cstheme="minorBidi"/>
          <w:lang w:eastAsia="en-US"/>
        </w:rPr>
      </w:pPr>
      <w:r>
        <w:t>{{esl:Signer1:Signature:size(200,50)}}</w:t>
      </w:r>
    </w:p>
    <w:p w:rsidRPr="0092775A" w:rsidR="0092775A" w:rsidP="0092775A" w:rsidRDefault="0092775A" w14:paraId="27D8B59A" w14:textId="77777777">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rsidRPr="0092775A" w:rsidR="0092775A" w:rsidP="0092775A" w:rsidRDefault="0092775A" w14:paraId="3FBB9409" w14:textId="77777777">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rsidRPr="00E9454E" w:rsidR="00E9454E" w:rsidP="002774C4" w:rsidRDefault="00E9454E" w14:paraId="1A2AF4DD" w14:textId="77777777">
      <w:pPr>
        <w:tabs>
          <w:tab w:val="left" w:pos="4111"/>
        </w:tabs>
        <w:spacing w:after="200" w:line="276" w:lineRule="auto"/>
        <w:rPr>
          <w:rFonts w:eastAsiaTheme="minorHAnsi" w:cstheme="minorBidi"/>
          <w:lang w:eastAsia="en-US"/>
        </w:rPr>
      </w:pPr>
    </w:p>
    <w:sectPr w:rsidRPr="00E9454E" w:rsidR="00E9454E" w:rsidSect="0092775A">
      <w:headerReference w:type="default" r:id="rId15"/>
      <w:footerReference w:type="default" r:id="rId16"/>
      <w:headerReference w:type="first" r:id="rId17"/>
      <w:footerReference w:type="first" r:id="rId18"/>
      <w:type w:val="continuous"/>
      <w:pgSz w:w="11906" w:h="16838" w:orient="portrait"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6C75" w:rsidRDefault="00606C75" w14:paraId="02B2BFB3" w14:textId="77777777">
      <w:r>
        <w:separator/>
      </w:r>
    </w:p>
  </w:endnote>
  <w:endnote w:type="continuationSeparator" w:id="0">
    <w:p w:rsidR="00606C75" w:rsidRDefault="00606C75" w14:paraId="6F4A2E0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74C4" w:rsidP="00B67DBF" w:rsidRDefault="002774C4" w14:paraId="50FAB0C6" w14:textId="77777777">
    <w:pPr>
      <w:tabs>
        <w:tab w:val="center" w:pos="4536"/>
        <w:tab w:val="right" w:pos="9072"/>
      </w:tabs>
      <w:rPr>
        <w:lang w:val="nl"/>
      </w:rPr>
    </w:pPr>
    <w:r>
      <w:rPr>
        <w:lang w:val="nl"/>
      </w:rPr>
      <w:t>________________________________________________________________</w:t>
    </w:r>
  </w:p>
  <w:p w:rsidRPr="00B67DBF" w:rsidR="00B67DBF" w:rsidP="00B67DBF" w:rsidRDefault="00B67DBF" w14:paraId="3C5C6D4D" w14:textId="77777777">
    <w:pPr>
      <w:tabs>
        <w:tab w:val="center" w:pos="4536"/>
        <w:tab w:val="right" w:pos="9072"/>
      </w:tabs>
      <w:rPr>
        <w:noProof/>
        <w:sz w:val="16"/>
        <w:szCs w:val="16"/>
        <w:lang w:val="nl"/>
      </w:rPr>
    </w:pPr>
    <w:r w:rsidRPr="00B67DBF">
      <w:rPr>
        <w:noProof/>
        <w:sz w:val="16"/>
        <w:szCs w:val="16"/>
        <w:lang w:val="nl"/>
      </w:rPr>
      <w:t>Cluster Bedrijfsvoering</w:t>
    </w:r>
  </w:p>
  <w:p w:rsidRPr="00B67DBF" w:rsidR="00B67DBF" w:rsidP="00B67DBF" w:rsidRDefault="00B67DBF" w14:paraId="40DA06DA" w14:textId="77777777">
    <w:pPr>
      <w:tabs>
        <w:tab w:val="center" w:pos="4536"/>
        <w:tab w:val="right" w:pos="9072"/>
      </w:tabs>
      <w:rPr>
        <w:noProof/>
        <w:sz w:val="16"/>
        <w:szCs w:val="16"/>
        <w:lang w:val="nl"/>
      </w:rPr>
    </w:pPr>
    <w:r w:rsidRPr="00B67DBF">
      <w:rPr>
        <w:noProof/>
        <w:sz w:val="16"/>
        <w:szCs w:val="16"/>
        <w:lang w:val="nl"/>
      </w:rPr>
      <w:t>Team Financiën, Inkoop &amp; Subsidies</w:t>
    </w:r>
  </w:p>
  <w:p w:rsidRPr="002774C4" w:rsidR="002E4CA5" w:rsidP="002774C4" w:rsidRDefault="00B67DBF" w14:paraId="0745B7E9" w14:textId="72658D1B">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w:t>
    </w:r>
    <w:r w:rsidR="008352E5">
      <w:rPr>
        <w:noProof/>
        <w:sz w:val="16"/>
        <w:szCs w:val="16"/>
        <w:lang w:va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60E6" w:rsidP="002B60E6" w:rsidRDefault="002774C4" w14:paraId="07BAC709" w14:textId="77777777">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VVA55EE850CD934545835731440AFF2BBF \* MERGEFORMAT </w:instrText>
    </w:r>
    <w:r w:rsidRPr="00A36918" w:rsidR="00A36918">
      <w:rPr>
        <w:color w:val="FFFFFF" w:themeColor="background1"/>
      </w:rPr>
      <w:fldChar w:fldCharType="separate"/>
    </w:r>
    <w:r w:rsidRPr="00A36918" w:rsidR="00A36918">
      <w:rPr>
        <w:bCs/>
        <w:noProof/>
        <w:color w:val="FFFFFF" w:themeColor="background1"/>
      </w:rPr>
      <w:t>Caseklant</w:t>
    </w:r>
    <w:r w:rsidRPr="00A36918" w:rsid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VV335C8FD3EED5F742B75EA7B478E7B14C \* MERGEFORMAT </w:instrText>
    </w:r>
    <w:r w:rsidRPr="00A36918" w:rsidR="00A36918">
      <w:rPr>
        <w:color w:val="FFFFFF" w:themeColor="background1"/>
      </w:rPr>
      <w:fldChar w:fldCharType="separate"/>
    </w:r>
    <w:r w:rsidRPr="00A36918" w:rsidR="00A36918">
      <w:rPr>
        <w:bCs/>
        <w:noProof/>
        <w:color w:val="FFFFFF" w:themeColor="background1"/>
      </w:rPr>
      <w:t>Docsoort</w:t>
    </w:r>
    <w:r w:rsidRPr="00A36918" w:rsidR="00A36918">
      <w:rPr>
        <w:color w:val="FFFFFF" w:themeColor="background1"/>
      </w:rPr>
      <w:fldChar w:fldCharType="end"/>
    </w:r>
  </w:p>
  <w:p w:rsidR="002B60E6" w:rsidP="002B60E6" w:rsidRDefault="002B60E6" w14:paraId="23724D42" w14:textId="77777777">
    <w:pPr>
      <w:pStyle w:val="Voettekst"/>
      <w:rPr>
        <w:lang w:val="nl"/>
      </w:rPr>
    </w:pPr>
    <w:r>
      <w:rPr>
        <w:lang w:val="nl"/>
      </w:rPr>
      <w:t>________________________________________________________________</w:t>
    </w:r>
  </w:p>
  <w:p w:rsidRPr="00B67DBF" w:rsidR="002B60E6" w:rsidP="002B60E6" w:rsidRDefault="002B60E6" w14:paraId="730A9E29" w14:textId="4B7DBC40">
    <w:pPr>
      <w:tabs>
        <w:tab w:val="center" w:pos="4536"/>
        <w:tab w:val="right" w:pos="9072"/>
      </w:tabs>
      <w:rPr>
        <w:noProof/>
        <w:sz w:val="16"/>
        <w:szCs w:val="16"/>
        <w:lang w:val="nl"/>
      </w:rPr>
    </w:pPr>
    <w:r w:rsidRPr="00B67DBF">
      <w:rPr>
        <w:noProof/>
        <w:sz w:val="16"/>
        <w:szCs w:val="16"/>
        <w:lang w:val="nl"/>
      </w:rPr>
      <w:t>Bedrijfsvoering</w:t>
    </w:r>
  </w:p>
  <w:p w:rsidRPr="00B67DBF" w:rsidR="002B60E6" w:rsidP="002B60E6" w:rsidRDefault="002B60E6" w14:paraId="79628C25" w14:textId="5369FAB9">
    <w:pPr>
      <w:tabs>
        <w:tab w:val="center" w:pos="4536"/>
        <w:tab w:val="right" w:pos="9072"/>
      </w:tabs>
      <w:rPr>
        <w:noProof/>
        <w:sz w:val="16"/>
        <w:szCs w:val="16"/>
        <w:lang w:val="nl"/>
      </w:rPr>
    </w:pPr>
    <w:r w:rsidRPr="00B67DBF">
      <w:rPr>
        <w:noProof/>
        <w:sz w:val="16"/>
        <w:szCs w:val="16"/>
        <w:lang w:val="nl"/>
      </w:rPr>
      <w:t xml:space="preserve">Team Inkoop &amp; </w:t>
    </w:r>
    <w:r w:rsidR="00FC5A09">
      <w:rPr>
        <w:noProof/>
        <w:sz w:val="16"/>
        <w:szCs w:val="16"/>
        <w:lang w:val="nl"/>
      </w:rPr>
      <w:t>Contractmanagement</w:t>
    </w:r>
  </w:p>
  <w:p w:rsidRPr="002B60E6" w:rsidR="00A36918" w:rsidP="002B60E6" w:rsidRDefault="002B60E6" w14:paraId="54A74E04" w14:textId="347CDC63">
    <w:pPr>
      <w:tabs>
        <w:tab w:val="center" w:pos="4536"/>
        <w:tab w:val="right" w:pos="9072"/>
      </w:tabs>
      <w:rPr>
        <w:sz w:val="16"/>
        <w:szCs w:val="16"/>
        <w:lang w:val="nl"/>
      </w:rPr>
    </w:pPr>
    <w:r w:rsidRPr="00B67DBF">
      <w:rPr>
        <w:noProof/>
        <w:sz w:val="16"/>
        <w:szCs w:val="16"/>
        <w:lang w:val="nl"/>
      </w:rPr>
      <w:t xml:space="preserve">Versie </w:t>
    </w:r>
    <w:r w:rsidR="008663B2">
      <w:rPr>
        <w:noProof/>
        <w:sz w:val="16"/>
        <w:szCs w:val="16"/>
        <w:lang w:val="nl"/>
      </w:rPr>
      <w:t>Maart</w:t>
    </w:r>
    <w:r w:rsidR="003810C6">
      <w:rPr>
        <w:noProof/>
        <w:sz w:val="16"/>
        <w:szCs w:val="16"/>
        <w:lang w:val="nl"/>
      </w:rPr>
      <w:t xml:space="preserve"> 202</w:t>
    </w:r>
    <w:r w:rsidR="00FC5A09">
      <w:rPr>
        <w:noProof/>
        <w:sz w:val="16"/>
        <w:szCs w:val="16"/>
        <w:lang w:val="n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6C75" w:rsidRDefault="00606C75" w14:paraId="095A5E90" w14:textId="77777777">
      <w:r>
        <w:separator/>
      </w:r>
    </w:p>
  </w:footnote>
  <w:footnote w:type="continuationSeparator" w:id="0">
    <w:p w:rsidR="00606C75" w:rsidRDefault="00606C75" w14:paraId="3F5D263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68A2" w:rsidP="00416E8F" w:rsidRDefault="002E4CA5" w14:paraId="51AE995C" w14:textId="77777777">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rsidR="002E4CA5" w:rsidP="00416E8F" w:rsidRDefault="00A168A2" w14:paraId="323E400E" w14:textId="77777777">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4CA5" w:rsidRDefault="00B67DBF" w14:paraId="4153A6D5" w14:textId="77777777">
    <w:pPr>
      <w:pStyle w:val="Koptekst"/>
    </w:pPr>
    <w:r>
      <w:rPr>
        <w:noProof/>
      </w:rPr>
      <w:drawing>
        <wp:anchor distT="0" distB="0" distL="114300" distR="114300" simplePos="0" relativeHeight="251658240" behindDoc="1" locked="0" layoutInCell="1" allowOverlap="1" wp14:anchorId="75BD6E5D" wp14:editId="7F3FE768">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45C6EF7"/>
    <w:multiLevelType w:val="multilevel"/>
    <w:tmpl w:val="858E391E"/>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hint="default" w:ascii="Times New Roman" w:hAnsi="Times New Roman" w:eastAsia="Times New Roman" w:cs="Times New Roman"/>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5D839ED"/>
    <w:multiLevelType w:val="multilevel"/>
    <w:tmpl w:val="E0ACCD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514BE2"/>
    <w:multiLevelType w:val="multilevel"/>
    <w:tmpl w:val="DB42F7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1115E8"/>
    <w:multiLevelType w:val="multilevel"/>
    <w:tmpl w:val="4F943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C21160"/>
    <w:multiLevelType w:val="hybridMultilevel"/>
    <w:tmpl w:val="AB1CE390"/>
    <w:lvl w:ilvl="0" w:tplc="04130017">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18" w15:restartNumberingAfterBreak="0">
    <w:nsid w:val="29B11D11"/>
    <w:multiLevelType w:val="hybridMultilevel"/>
    <w:tmpl w:val="9C2015E2"/>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abstractNum w:abstractNumId="19" w15:restartNumberingAfterBreak="0">
    <w:nsid w:val="2FA509FE"/>
    <w:multiLevelType w:val="multilevel"/>
    <w:tmpl w:val="E292B126"/>
    <w:lvl w:ilvl="0">
      <w:start w:val="11"/>
      <w:numFmt w:val="decimal"/>
      <w:lvlText w:val="%1"/>
      <w:lvlJc w:val="left"/>
      <w:pPr>
        <w:tabs>
          <w:tab w:val="num" w:pos="570"/>
        </w:tabs>
        <w:ind w:left="570" w:hanging="570"/>
      </w:pPr>
      <w:rPr>
        <w:rFonts w:hint="default"/>
        <w:color w:val="auto"/>
      </w:rPr>
    </w:lvl>
    <w:lvl w:ilvl="1">
      <w:start w:val="12"/>
      <w:numFmt w:val="decimal"/>
      <w:lvlText w:val="%1.%2"/>
      <w:lvlJc w:val="left"/>
      <w:pPr>
        <w:tabs>
          <w:tab w:val="num" w:pos="570"/>
        </w:tabs>
        <w:ind w:left="570" w:hanging="57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B16AF"/>
    <w:multiLevelType w:val="multilevel"/>
    <w:tmpl w:val="D3141B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6F3B27"/>
    <w:multiLevelType w:val="multilevel"/>
    <w:tmpl w:val="E83263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9"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4F58A7"/>
    <w:multiLevelType w:val="multilevel"/>
    <w:tmpl w:val="A1469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AF3564A"/>
    <w:multiLevelType w:val="hybridMultilevel"/>
    <w:tmpl w:val="370653C2"/>
    <w:lvl w:ilvl="0" w:tplc="04130001">
      <w:start w:val="1"/>
      <w:numFmt w:val="bullet"/>
      <w:lvlText w:val=""/>
      <w:lvlJc w:val="left"/>
      <w:pPr>
        <w:ind w:left="900" w:hanging="360"/>
      </w:pPr>
      <w:rPr>
        <w:rFonts w:hint="default" w:ascii="Symbol" w:hAnsi="Symbol"/>
      </w:rPr>
    </w:lvl>
    <w:lvl w:ilvl="1" w:tplc="04130003" w:tentative="1">
      <w:start w:val="1"/>
      <w:numFmt w:val="bullet"/>
      <w:lvlText w:val="o"/>
      <w:lvlJc w:val="left"/>
      <w:pPr>
        <w:ind w:left="1620" w:hanging="360"/>
      </w:pPr>
      <w:rPr>
        <w:rFonts w:hint="default" w:ascii="Courier New" w:hAnsi="Courier New" w:cs="Courier New"/>
      </w:rPr>
    </w:lvl>
    <w:lvl w:ilvl="2" w:tplc="04130005" w:tentative="1">
      <w:start w:val="1"/>
      <w:numFmt w:val="bullet"/>
      <w:lvlText w:val=""/>
      <w:lvlJc w:val="left"/>
      <w:pPr>
        <w:ind w:left="2340" w:hanging="360"/>
      </w:pPr>
      <w:rPr>
        <w:rFonts w:hint="default" w:ascii="Wingdings" w:hAnsi="Wingdings"/>
      </w:rPr>
    </w:lvl>
    <w:lvl w:ilvl="3" w:tplc="04130001" w:tentative="1">
      <w:start w:val="1"/>
      <w:numFmt w:val="bullet"/>
      <w:lvlText w:val=""/>
      <w:lvlJc w:val="left"/>
      <w:pPr>
        <w:ind w:left="3060" w:hanging="360"/>
      </w:pPr>
      <w:rPr>
        <w:rFonts w:hint="default" w:ascii="Symbol" w:hAnsi="Symbol"/>
      </w:rPr>
    </w:lvl>
    <w:lvl w:ilvl="4" w:tplc="04130003" w:tentative="1">
      <w:start w:val="1"/>
      <w:numFmt w:val="bullet"/>
      <w:lvlText w:val="o"/>
      <w:lvlJc w:val="left"/>
      <w:pPr>
        <w:ind w:left="3780" w:hanging="360"/>
      </w:pPr>
      <w:rPr>
        <w:rFonts w:hint="default" w:ascii="Courier New" w:hAnsi="Courier New" w:cs="Courier New"/>
      </w:rPr>
    </w:lvl>
    <w:lvl w:ilvl="5" w:tplc="04130005" w:tentative="1">
      <w:start w:val="1"/>
      <w:numFmt w:val="bullet"/>
      <w:lvlText w:val=""/>
      <w:lvlJc w:val="left"/>
      <w:pPr>
        <w:ind w:left="4500" w:hanging="360"/>
      </w:pPr>
      <w:rPr>
        <w:rFonts w:hint="default" w:ascii="Wingdings" w:hAnsi="Wingdings"/>
      </w:rPr>
    </w:lvl>
    <w:lvl w:ilvl="6" w:tplc="04130001" w:tentative="1">
      <w:start w:val="1"/>
      <w:numFmt w:val="bullet"/>
      <w:lvlText w:val=""/>
      <w:lvlJc w:val="left"/>
      <w:pPr>
        <w:ind w:left="5220" w:hanging="360"/>
      </w:pPr>
      <w:rPr>
        <w:rFonts w:hint="default" w:ascii="Symbol" w:hAnsi="Symbol"/>
      </w:rPr>
    </w:lvl>
    <w:lvl w:ilvl="7" w:tplc="04130003" w:tentative="1">
      <w:start w:val="1"/>
      <w:numFmt w:val="bullet"/>
      <w:lvlText w:val="o"/>
      <w:lvlJc w:val="left"/>
      <w:pPr>
        <w:ind w:left="5940" w:hanging="360"/>
      </w:pPr>
      <w:rPr>
        <w:rFonts w:hint="default" w:ascii="Courier New" w:hAnsi="Courier New" w:cs="Courier New"/>
      </w:rPr>
    </w:lvl>
    <w:lvl w:ilvl="8" w:tplc="04130005" w:tentative="1">
      <w:start w:val="1"/>
      <w:numFmt w:val="bullet"/>
      <w:lvlText w:val=""/>
      <w:lvlJc w:val="left"/>
      <w:pPr>
        <w:ind w:left="6660" w:hanging="360"/>
      </w:pPr>
      <w:rPr>
        <w:rFonts w:hint="default" w:ascii="Wingdings" w:hAnsi="Wingdings"/>
      </w:rPr>
    </w:lvl>
  </w:abstractNum>
  <w:abstractNum w:abstractNumId="34" w15:restartNumberingAfterBreak="0">
    <w:nsid w:val="5BE51BCC"/>
    <w:multiLevelType w:val="multilevel"/>
    <w:tmpl w:val="17DA7C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ascii="Verdana" w:hAnsi="Verdana" w:cs="Times New Roman"/>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542745E"/>
    <w:multiLevelType w:val="multilevel"/>
    <w:tmpl w:val="2402E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A037A2"/>
    <w:multiLevelType w:val="hybridMultilevel"/>
    <w:tmpl w:val="0E3C8AC0"/>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abstractNum w:abstractNumId="38" w15:restartNumberingAfterBreak="0">
    <w:nsid w:val="70193993"/>
    <w:multiLevelType w:val="hybridMultilevel"/>
    <w:tmpl w:val="D840A2F0"/>
    <w:lvl w:ilvl="0" w:tplc="04130017">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39" w15:restartNumberingAfterBreak="0">
    <w:nsid w:val="70BB08AC"/>
    <w:multiLevelType w:val="multilevel"/>
    <w:tmpl w:val="BD701A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2093507646">
    <w:abstractNumId w:val="9"/>
  </w:num>
  <w:num w:numId="2" w16cid:durableId="1329363820">
    <w:abstractNumId w:val="7"/>
  </w:num>
  <w:num w:numId="3" w16cid:durableId="432016294">
    <w:abstractNumId w:val="6"/>
  </w:num>
  <w:num w:numId="4" w16cid:durableId="1052388780">
    <w:abstractNumId w:val="5"/>
  </w:num>
  <w:num w:numId="5" w16cid:durableId="1586768921">
    <w:abstractNumId w:val="4"/>
  </w:num>
  <w:num w:numId="6" w16cid:durableId="1997294559">
    <w:abstractNumId w:val="8"/>
  </w:num>
  <w:num w:numId="7" w16cid:durableId="19599036">
    <w:abstractNumId w:val="3"/>
  </w:num>
  <w:num w:numId="8" w16cid:durableId="27607274">
    <w:abstractNumId w:val="2"/>
  </w:num>
  <w:num w:numId="9" w16cid:durableId="1239945209">
    <w:abstractNumId w:val="1"/>
  </w:num>
  <w:num w:numId="10" w16cid:durableId="892234402">
    <w:abstractNumId w:val="0"/>
  </w:num>
  <w:num w:numId="11" w16cid:durableId="865025431">
    <w:abstractNumId w:val="21"/>
  </w:num>
  <w:num w:numId="12" w16cid:durableId="2146191538">
    <w:abstractNumId w:val="31"/>
  </w:num>
  <w:num w:numId="13" w16cid:durableId="6367007">
    <w:abstractNumId w:val="26"/>
  </w:num>
  <w:num w:numId="14" w16cid:durableId="1516263959">
    <w:abstractNumId w:val="14"/>
  </w:num>
  <w:num w:numId="15" w16cid:durableId="1373074348">
    <w:abstractNumId w:val="24"/>
  </w:num>
  <w:num w:numId="16" w16cid:durableId="1018770756">
    <w:abstractNumId w:val="32"/>
  </w:num>
  <w:num w:numId="17" w16cid:durableId="1732580038">
    <w:abstractNumId w:val="13"/>
    <w:lvlOverride w:ilvl="0">
      <w:startOverride w:val="1"/>
    </w:lvlOverride>
  </w:num>
  <w:num w:numId="18" w16cid:durableId="106090979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951902">
    <w:abstractNumId w:val="29"/>
  </w:num>
  <w:num w:numId="20" w16cid:durableId="1525628123">
    <w:abstractNumId w:val="20"/>
    <w:lvlOverride w:ilvl="0">
      <w:startOverride w:val="1"/>
    </w:lvlOverride>
    <w:lvlOverride w:ilvl="1"/>
    <w:lvlOverride w:ilvl="2"/>
    <w:lvlOverride w:ilvl="3"/>
    <w:lvlOverride w:ilvl="4"/>
    <w:lvlOverride w:ilvl="5"/>
    <w:lvlOverride w:ilvl="6"/>
    <w:lvlOverride w:ilvl="7"/>
    <w:lvlOverride w:ilvl="8"/>
  </w:num>
  <w:num w:numId="21" w16cid:durableId="7745909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96627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1834880">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1015565">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9773568">
    <w:abstractNumId w:val="37"/>
  </w:num>
  <w:num w:numId="26" w16cid:durableId="1237936406">
    <w:abstractNumId w:val="18"/>
  </w:num>
  <w:num w:numId="27" w16cid:durableId="262537503">
    <w:abstractNumId w:val="20"/>
  </w:num>
  <w:num w:numId="28" w16cid:durableId="208104059">
    <w:abstractNumId w:val="11"/>
  </w:num>
  <w:num w:numId="29" w16cid:durableId="170459434">
    <w:abstractNumId w:val="23"/>
  </w:num>
  <w:num w:numId="30" w16cid:durableId="2103137557">
    <w:abstractNumId w:val="35"/>
  </w:num>
  <w:num w:numId="31" w16cid:durableId="104666283">
    <w:abstractNumId w:val="27"/>
  </w:num>
  <w:num w:numId="32" w16cid:durableId="1364554936">
    <w:abstractNumId w:val="33"/>
  </w:num>
  <w:num w:numId="33" w16cid:durableId="146285880">
    <w:abstractNumId w:val="28"/>
  </w:num>
  <w:num w:numId="34" w16cid:durableId="620646180">
    <w:abstractNumId w:val="30"/>
  </w:num>
  <w:num w:numId="35" w16cid:durableId="1538202967">
    <w:abstractNumId w:val="34"/>
  </w:num>
  <w:num w:numId="36" w16cid:durableId="1868761517">
    <w:abstractNumId w:val="22"/>
  </w:num>
  <w:num w:numId="37" w16cid:durableId="801702104">
    <w:abstractNumId w:val="39"/>
  </w:num>
  <w:num w:numId="38" w16cid:durableId="1165827378">
    <w:abstractNumId w:val="12"/>
  </w:num>
  <w:num w:numId="39" w16cid:durableId="8408248">
    <w:abstractNumId w:val="38"/>
  </w:num>
  <w:num w:numId="40" w16cid:durableId="846948319">
    <w:abstractNumId w:val="25"/>
  </w:num>
  <w:num w:numId="41" w16cid:durableId="1750694507">
    <w:abstractNumId w:val="17"/>
  </w:num>
  <w:num w:numId="42" w16cid:durableId="1426685676">
    <w:abstractNumId w:val="16"/>
  </w:num>
  <w:num w:numId="43" w16cid:durableId="1953778195">
    <w:abstractNumId w:val="36"/>
  </w:num>
  <w:num w:numId="44" w16cid:durableId="1049525758">
    <w:abstractNumId w:val="15"/>
  </w:num>
  <w:num w:numId="45" w16cid:durableId="1481187637">
    <w:abstractNumId w:val="19"/>
  </w:num>
  <w:num w:numId="46" w16cid:durableId="1451633634">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B1D4C"/>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E429B"/>
    <w:rsid w:val="000F5505"/>
    <w:rsid w:val="00107B38"/>
    <w:rsid w:val="001200CA"/>
    <w:rsid w:val="001237A7"/>
    <w:rsid w:val="0012455D"/>
    <w:rsid w:val="0012461F"/>
    <w:rsid w:val="00126FF5"/>
    <w:rsid w:val="00133DC5"/>
    <w:rsid w:val="00141287"/>
    <w:rsid w:val="00143C9F"/>
    <w:rsid w:val="001450CC"/>
    <w:rsid w:val="0014758B"/>
    <w:rsid w:val="00156C19"/>
    <w:rsid w:val="00161EF5"/>
    <w:rsid w:val="00163491"/>
    <w:rsid w:val="00163EEE"/>
    <w:rsid w:val="00166323"/>
    <w:rsid w:val="00167BF1"/>
    <w:rsid w:val="00171DFB"/>
    <w:rsid w:val="001723F9"/>
    <w:rsid w:val="001741DB"/>
    <w:rsid w:val="00175B4C"/>
    <w:rsid w:val="00176339"/>
    <w:rsid w:val="001775EF"/>
    <w:rsid w:val="00180596"/>
    <w:rsid w:val="00180777"/>
    <w:rsid w:val="00184E59"/>
    <w:rsid w:val="001850DF"/>
    <w:rsid w:val="00186447"/>
    <w:rsid w:val="0019531F"/>
    <w:rsid w:val="001979E0"/>
    <w:rsid w:val="001A5E87"/>
    <w:rsid w:val="001A602E"/>
    <w:rsid w:val="001B6982"/>
    <w:rsid w:val="001C4208"/>
    <w:rsid w:val="001C4D06"/>
    <w:rsid w:val="001D2EEE"/>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0F57"/>
    <w:rsid w:val="002637C5"/>
    <w:rsid w:val="0026704F"/>
    <w:rsid w:val="0027562F"/>
    <w:rsid w:val="002774C4"/>
    <w:rsid w:val="00287B75"/>
    <w:rsid w:val="00291445"/>
    <w:rsid w:val="00294F66"/>
    <w:rsid w:val="00294F9D"/>
    <w:rsid w:val="00297972"/>
    <w:rsid w:val="002A4ECD"/>
    <w:rsid w:val="002A6C6D"/>
    <w:rsid w:val="002A7054"/>
    <w:rsid w:val="002B013F"/>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0ED"/>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10C6"/>
    <w:rsid w:val="003865B4"/>
    <w:rsid w:val="0038745B"/>
    <w:rsid w:val="003956D6"/>
    <w:rsid w:val="003A30C6"/>
    <w:rsid w:val="003B021B"/>
    <w:rsid w:val="003C23EC"/>
    <w:rsid w:val="003D6326"/>
    <w:rsid w:val="003F17C7"/>
    <w:rsid w:val="003F18B3"/>
    <w:rsid w:val="003F5107"/>
    <w:rsid w:val="003F6EFB"/>
    <w:rsid w:val="00410B60"/>
    <w:rsid w:val="00411516"/>
    <w:rsid w:val="00416E8F"/>
    <w:rsid w:val="004210B1"/>
    <w:rsid w:val="00423873"/>
    <w:rsid w:val="00425966"/>
    <w:rsid w:val="00426A3C"/>
    <w:rsid w:val="00426C0A"/>
    <w:rsid w:val="004349F8"/>
    <w:rsid w:val="004358C9"/>
    <w:rsid w:val="0044383B"/>
    <w:rsid w:val="00444CC9"/>
    <w:rsid w:val="004469B5"/>
    <w:rsid w:val="00455312"/>
    <w:rsid w:val="0045784D"/>
    <w:rsid w:val="00470490"/>
    <w:rsid w:val="00473E87"/>
    <w:rsid w:val="00475852"/>
    <w:rsid w:val="00475A47"/>
    <w:rsid w:val="00476EC3"/>
    <w:rsid w:val="00482E35"/>
    <w:rsid w:val="00492A71"/>
    <w:rsid w:val="004A0068"/>
    <w:rsid w:val="004A0B46"/>
    <w:rsid w:val="004A426F"/>
    <w:rsid w:val="004A59FE"/>
    <w:rsid w:val="004B1D4C"/>
    <w:rsid w:val="004B368B"/>
    <w:rsid w:val="004B52C5"/>
    <w:rsid w:val="004C0BEB"/>
    <w:rsid w:val="004C1589"/>
    <w:rsid w:val="004C3F34"/>
    <w:rsid w:val="004C6BB8"/>
    <w:rsid w:val="004C7758"/>
    <w:rsid w:val="004D247F"/>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588C"/>
    <w:rsid w:val="0055670C"/>
    <w:rsid w:val="00566927"/>
    <w:rsid w:val="00570642"/>
    <w:rsid w:val="00572141"/>
    <w:rsid w:val="00574CF2"/>
    <w:rsid w:val="00583516"/>
    <w:rsid w:val="00591084"/>
    <w:rsid w:val="00595AF2"/>
    <w:rsid w:val="00596DC5"/>
    <w:rsid w:val="005A20D1"/>
    <w:rsid w:val="005A276C"/>
    <w:rsid w:val="005A6C97"/>
    <w:rsid w:val="005A71FF"/>
    <w:rsid w:val="005B18EE"/>
    <w:rsid w:val="005C5D51"/>
    <w:rsid w:val="005C6F34"/>
    <w:rsid w:val="005D22CB"/>
    <w:rsid w:val="005D3FB8"/>
    <w:rsid w:val="005D5138"/>
    <w:rsid w:val="005F68DE"/>
    <w:rsid w:val="005F730F"/>
    <w:rsid w:val="006015F2"/>
    <w:rsid w:val="00602E52"/>
    <w:rsid w:val="00606C75"/>
    <w:rsid w:val="00606F59"/>
    <w:rsid w:val="00611D22"/>
    <w:rsid w:val="00615E66"/>
    <w:rsid w:val="00622400"/>
    <w:rsid w:val="00627074"/>
    <w:rsid w:val="00627FC4"/>
    <w:rsid w:val="0063032B"/>
    <w:rsid w:val="006317FE"/>
    <w:rsid w:val="00634EDE"/>
    <w:rsid w:val="00646D99"/>
    <w:rsid w:val="00647DFC"/>
    <w:rsid w:val="00651F3F"/>
    <w:rsid w:val="0065359C"/>
    <w:rsid w:val="0066436C"/>
    <w:rsid w:val="006764CF"/>
    <w:rsid w:val="00684584"/>
    <w:rsid w:val="006851E0"/>
    <w:rsid w:val="006871F8"/>
    <w:rsid w:val="00692059"/>
    <w:rsid w:val="00693AD7"/>
    <w:rsid w:val="00697A86"/>
    <w:rsid w:val="006A3F5C"/>
    <w:rsid w:val="006A4AE6"/>
    <w:rsid w:val="006A510A"/>
    <w:rsid w:val="006A6D70"/>
    <w:rsid w:val="006A7E74"/>
    <w:rsid w:val="006B0578"/>
    <w:rsid w:val="006B3421"/>
    <w:rsid w:val="006B3831"/>
    <w:rsid w:val="006B38D7"/>
    <w:rsid w:val="006B66B7"/>
    <w:rsid w:val="006C06A4"/>
    <w:rsid w:val="006C67F3"/>
    <w:rsid w:val="006F40D3"/>
    <w:rsid w:val="00704DBC"/>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53E4"/>
    <w:rsid w:val="00786D06"/>
    <w:rsid w:val="00787C20"/>
    <w:rsid w:val="0079021E"/>
    <w:rsid w:val="00791D5C"/>
    <w:rsid w:val="00792D48"/>
    <w:rsid w:val="00793647"/>
    <w:rsid w:val="007B26B1"/>
    <w:rsid w:val="007B3556"/>
    <w:rsid w:val="007B3957"/>
    <w:rsid w:val="007C0B81"/>
    <w:rsid w:val="007C341D"/>
    <w:rsid w:val="007C7369"/>
    <w:rsid w:val="007C7DEC"/>
    <w:rsid w:val="007D102A"/>
    <w:rsid w:val="007D1C9D"/>
    <w:rsid w:val="007E0B34"/>
    <w:rsid w:val="007E44E4"/>
    <w:rsid w:val="007E50A6"/>
    <w:rsid w:val="007E64B2"/>
    <w:rsid w:val="007F7FCA"/>
    <w:rsid w:val="00802D93"/>
    <w:rsid w:val="008048AA"/>
    <w:rsid w:val="00812246"/>
    <w:rsid w:val="008122D7"/>
    <w:rsid w:val="00821293"/>
    <w:rsid w:val="00822F84"/>
    <w:rsid w:val="00830B28"/>
    <w:rsid w:val="00833F1E"/>
    <w:rsid w:val="008352E5"/>
    <w:rsid w:val="008406B3"/>
    <w:rsid w:val="00844215"/>
    <w:rsid w:val="00844C56"/>
    <w:rsid w:val="00847557"/>
    <w:rsid w:val="00847A5A"/>
    <w:rsid w:val="00850749"/>
    <w:rsid w:val="00855119"/>
    <w:rsid w:val="008615C7"/>
    <w:rsid w:val="00862393"/>
    <w:rsid w:val="008663B2"/>
    <w:rsid w:val="00867C77"/>
    <w:rsid w:val="00873E45"/>
    <w:rsid w:val="00874276"/>
    <w:rsid w:val="00876BAB"/>
    <w:rsid w:val="00880477"/>
    <w:rsid w:val="00883EB6"/>
    <w:rsid w:val="00885BFC"/>
    <w:rsid w:val="00892A61"/>
    <w:rsid w:val="008958FD"/>
    <w:rsid w:val="008964B3"/>
    <w:rsid w:val="008A1C46"/>
    <w:rsid w:val="008A3AFA"/>
    <w:rsid w:val="008B2D4A"/>
    <w:rsid w:val="008B72A2"/>
    <w:rsid w:val="008C14F1"/>
    <w:rsid w:val="008C2810"/>
    <w:rsid w:val="008C594E"/>
    <w:rsid w:val="008C7E91"/>
    <w:rsid w:val="008D11CE"/>
    <w:rsid w:val="008D1FE0"/>
    <w:rsid w:val="008D274C"/>
    <w:rsid w:val="008E10AD"/>
    <w:rsid w:val="008E2E30"/>
    <w:rsid w:val="008E509B"/>
    <w:rsid w:val="008E7549"/>
    <w:rsid w:val="008F0580"/>
    <w:rsid w:val="008F0DA0"/>
    <w:rsid w:val="008F5376"/>
    <w:rsid w:val="00904A07"/>
    <w:rsid w:val="00905DD5"/>
    <w:rsid w:val="00912E65"/>
    <w:rsid w:val="009167B5"/>
    <w:rsid w:val="009229C4"/>
    <w:rsid w:val="00923FB0"/>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680"/>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91DA5"/>
    <w:rsid w:val="00A93B50"/>
    <w:rsid w:val="00A95B26"/>
    <w:rsid w:val="00AA0855"/>
    <w:rsid w:val="00AA0B3B"/>
    <w:rsid w:val="00AA5C41"/>
    <w:rsid w:val="00AB6BC3"/>
    <w:rsid w:val="00AB7C1E"/>
    <w:rsid w:val="00AC6833"/>
    <w:rsid w:val="00AD05DE"/>
    <w:rsid w:val="00AD29D4"/>
    <w:rsid w:val="00AE12D0"/>
    <w:rsid w:val="00AE5322"/>
    <w:rsid w:val="00AE61CB"/>
    <w:rsid w:val="00AE69FD"/>
    <w:rsid w:val="00AE6F13"/>
    <w:rsid w:val="00AF6209"/>
    <w:rsid w:val="00AF65C9"/>
    <w:rsid w:val="00B051AD"/>
    <w:rsid w:val="00B06FC4"/>
    <w:rsid w:val="00B07E88"/>
    <w:rsid w:val="00B1274E"/>
    <w:rsid w:val="00B203A6"/>
    <w:rsid w:val="00B21D5E"/>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77448"/>
    <w:rsid w:val="00B80618"/>
    <w:rsid w:val="00B916E4"/>
    <w:rsid w:val="00B93D43"/>
    <w:rsid w:val="00BA478C"/>
    <w:rsid w:val="00BA5FB9"/>
    <w:rsid w:val="00BA608B"/>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65D5"/>
    <w:rsid w:val="00C179C9"/>
    <w:rsid w:val="00C17E22"/>
    <w:rsid w:val="00C2178D"/>
    <w:rsid w:val="00C264CC"/>
    <w:rsid w:val="00C4761E"/>
    <w:rsid w:val="00C5056C"/>
    <w:rsid w:val="00C52BB7"/>
    <w:rsid w:val="00C55A3A"/>
    <w:rsid w:val="00C55AD5"/>
    <w:rsid w:val="00C64CAB"/>
    <w:rsid w:val="00C66090"/>
    <w:rsid w:val="00C66FE5"/>
    <w:rsid w:val="00C71D0B"/>
    <w:rsid w:val="00C82834"/>
    <w:rsid w:val="00C85254"/>
    <w:rsid w:val="00C86C8A"/>
    <w:rsid w:val="00C95067"/>
    <w:rsid w:val="00CB1A3F"/>
    <w:rsid w:val="00CC096D"/>
    <w:rsid w:val="00CC6067"/>
    <w:rsid w:val="00CD0BE1"/>
    <w:rsid w:val="00CD0EB6"/>
    <w:rsid w:val="00CD6054"/>
    <w:rsid w:val="00CD6E0E"/>
    <w:rsid w:val="00CE25A3"/>
    <w:rsid w:val="00CE534E"/>
    <w:rsid w:val="00CF0248"/>
    <w:rsid w:val="00CF67A4"/>
    <w:rsid w:val="00CF7C7B"/>
    <w:rsid w:val="00D00C60"/>
    <w:rsid w:val="00D0179B"/>
    <w:rsid w:val="00D03AF9"/>
    <w:rsid w:val="00D04E44"/>
    <w:rsid w:val="00D0561D"/>
    <w:rsid w:val="00D07717"/>
    <w:rsid w:val="00D117ED"/>
    <w:rsid w:val="00D123CA"/>
    <w:rsid w:val="00D13D1E"/>
    <w:rsid w:val="00D2196F"/>
    <w:rsid w:val="00D2296A"/>
    <w:rsid w:val="00D22BCF"/>
    <w:rsid w:val="00D2432E"/>
    <w:rsid w:val="00D347D1"/>
    <w:rsid w:val="00D36F65"/>
    <w:rsid w:val="00D53AF7"/>
    <w:rsid w:val="00D654B0"/>
    <w:rsid w:val="00D74222"/>
    <w:rsid w:val="00D75BF0"/>
    <w:rsid w:val="00D81656"/>
    <w:rsid w:val="00D81F4B"/>
    <w:rsid w:val="00D82731"/>
    <w:rsid w:val="00DA0457"/>
    <w:rsid w:val="00DB1E6E"/>
    <w:rsid w:val="00DB4B85"/>
    <w:rsid w:val="00DB532E"/>
    <w:rsid w:val="00DB729F"/>
    <w:rsid w:val="00DB7EEE"/>
    <w:rsid w:val="00DC2C67"/>
    <w:rsid w:val="00DD11E1"/>
    <w:rsid w:val="00DD120C"/>
    <w:rsid w:val="00DD23C0"/>
    <w:rsid w:val="00DD3307"/>
    <w:rsid w:val="00DE409E"/>
    <w:rsid w:val="00DE66A3"/>
    <w:rsid w:val="00DE7F3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1A9C"/>
    <w:rsid w:val="00E45464"/>
    <w:rsid w:val="00E456F4"/>
    <w:rsid w:val="00E468E7"/>
    <w:rsid w:val="00E47BF8"/>
    <w:rsid w:val="00E54753"/>
    <w:rsid w:val="00E57F3B"/>
    <w:rsid w:val="00E60B8B"/>
    <w:rsid w:val="00E611F0"/>
    <w:rsid w:val="00E67A29"/>
    <w:rsid w:val="00E83885"/>
    <w:rsid w:val="00E87E18"/>
    <w:rsid w:val="00E90683"/>
    <w:rsid w:val="00E912E3"/>
    <w:rsid w:val="00E9268A"/>
    <w:rsid w:val="00E93518"/>
    <w:rsid w:val="00E9454E"/>
    <w:rsid w:val="00EA4145"/>
    <w:rsid w:val="00EB6013"/>
    <w:rsid w:val="00EB7984"/>
    <w:rsid w:val="00EC068C"/>
    <w:rsid w:val="00EC41BD"/>
    <w:rsid w:val="00EC5B6B"/>
    <w:rsid w:val="00ED16D4"/>
    <w:rsid w:val="00EE02EB"/>
    <w:rsid w:val="00EE1A01"/>
    <w:rsid w:val="00EE6BD3"/>
    <w:rsid w:val="00EE7553"/>
    <w:rsid w:val="00EF4222"/>
    <w:rsid w:val="00F01508"/>
    <w:rsid w:val="00F04E4F"/>
    <w:rsid w:val="00F24EF0"/>
    <w:rsid w:val="00F35E06"/>
    <w:rsid w:val="00F5133C"/>
    <w:rsid w:val="00F5247B"/>
    <w:rsid w:val="00F5681B"/>
    <w:rsid w:val="00F7342C"/>
    <w:rsid w:val="00F77211"/>
    <w:rsid w:val="00F851BF"/>
    <w:rsid w:val="00F921B6"/>
    <w:rsid w:val="00FA059B"/>
    <w:rsid w:val="00FA069E"/>
    <w:rsid w:val="00FA0F14"/>
    <w:rsid w:val="00FB0645"/>
    <w:rsid w:val="00FB0E3D"/>
    <w:rsid w:val="00FB35FE"/>
    <w:rsid w:val="00FB64D7"/>
    <w:rsid w:val="00FC5A09"/>
    <w:rsid w:val="00FD07E7"/>
    <w:rsid w:val="00FD3D7E"/>
    <w:rsid w:val="00FD61D5"/>
    <w:rsid w:val="00FD76AD"/>
    <w:rsid w:val="00FD7860"/>
    <w:rsid w:val="00FE2CEC"/>
    <w:rsid w:val="00FE531E"/>
    <w:rsid w:val="00FE553A"/>
    <w:rsid w:val="00FF26C1"/>
    <w:rsid w:val="00FF5C70"/>
    <w:rsid w:val="00FF6913"/>
    <w:rsid w:val="087B8682"/>
    <w:rsid w:val="08F805A8"/>
    <w:rsid w:val="13D75BC3"/>
    <w:rsid w:val="1BA58BAF"/>
    <w:rsid w:val="1BF21F4E"/>
    <w:rsid w:val="1C9DDA9B"/>
    <w:rsid w:val="2572597E"/>
    <w:rsid w:val="2D326224"/>
    <w:rsid w:val="3A569897"/>
    <w:rsid w:val="46B16030"/>
    <w:rsid w:val="57D3A50C"/>
    <w:rsid w:val="5987B3DB"/>
    <w:rsid w:val="59AF6920"/>
    <w:rsid w:val="60996728"/>
    <w:rsid w:val="6374301E"/>
    <w:rsid w:val="6CF1E311"/>
    <w:rsid w:val="6FAA1040"/>
    <w:rsid w:val="7181F824"/>
    <w:rsid w:val="73D72667"/>
    <w:rsid w:val="7AE6430F"/>
    <w:rsid w:val="7E4B99FE"/>
    <w:rsid w:val="7F428592"/>
    <w:rsid w:val="7FB141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8542"/>
  <w15:docId w15:val="{9A8295C7-0B31-4C17-9B12-F87D80F76C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B60E6"/>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iefGegevensVast" w:customStyle="1">
    <w:name w:val="BriefGegevensVast"/>
    <w:rsid w:val="002B60E6"/>
    <w:rPr>
      <w:rFonts w:ascii="Arial" w:hAnsi="Arial"/>
      <w:sz w:val="14"/>
    </w:rPr>
  </w:style>
  <w:style w:type="character" w:styleId="BriefGegevensVariabel" w:customStyle="1">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styleId="BriefGegevens" w:customStyle="1">
    <w:name w:val="BriefGegevens"/>
    <w:basedOn w:val="Standaard"/>
    <w:rsid w:val="002B60E6"/>
    <w:pPr>
      <w:spacing w:line="200" w:lineRule="exact"/>
      <w:ind w:left="1503" w:hanging="1503"/>
    </w:pPr>
  </w:style>
  <w:style w:type="paragraph" w:styleId="StandaardMinuut" w:customStyle="1">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styleId="VoettekstChar" w:customStyle="1">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styleId="BallontekstChar" w:customStyle="1">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styleId="xpreviewfield" w:customStyle="1">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styleId="pf0" w:customStyle="1">
    <w:name w:val="pf0"/>
    <w:basedOn w:val="Standaard"/>
    <w:uiPriority w:val="99"/>
    <w:semiHidden/>
    <w:rsid w:val="00CD6E0E"/>
    <w:pPr>
      <w:spacing w:before="100" w:beforeAutospacing="1" w:after="100" w:afterAutospacing="1"/>
    </w:pPr>
    <w:rPr>
      <w:rFonts w:ascii="Times New Roman" w:hAnsi="Times New Roman" w:eastAsiaTheme="minorHAnsi"/>
      <w:sz w:val="24"/>
      <w:szCs w:val="24"/>
    </w:rPr>
  </w:style>
  <w:style w:type="character" w:styleId="cf01" w:customStyle="1">
    <w:name w:val="cf01"/>
    <w:basedOn w:val="Standaardalinea-lettertype"/>
    <w:rsid w:val="00CD6E0E"/>
    <w:rPr>
      <w:rFonts w:hint="default" w:ascii="Calibri" w:hAnsi="Calibri" w:cs="Calibri"/>
    </w:rPr>
  </w:style>
  <w:style w:type="character" w:styleId="CommentReference" w:customStyle="1">
    <w:name w:val="Comment Reference"/>
    <w:basedOn w:val="Standaardalinea-lettertype"/>
    <w:uiPriority w:val="99"/>
    <w:semiHidden/>
    <w:unhideWhenUsed/>
    <w:rsid w:val="001A602E"/>
    <w:rPr>
      <w:sz w:val="16"/>
      <w:szCs w:val="16"/>
    </w:rPr>
  </w:style>
  <w:style w:type="paragraph" w:styleId="CommentText" w:customStyle="1">
    <w:name w:val="Comment Text"/>
    <w:basedOn w:val="Standaard"/>
    <w:link w:val="CommentTextChar"/>
    <w:uiPriority w:val="99"/>
    <w:semiHidden/>
    <w:unhideWhenUsed/>
    <w:rsid w:val="001A602E"/>
  </w:style>
  <w:style w:type="character" w:styleId="CommentTextChar" w:customStyle="1">
    <w:name w:val="Comment Text Char"/>
    <w:basedOn w:val="Standaardalinea-lettertype"/>
    <w:link w:val="CommentText"/>
    <w:uiPriority w:val="99"/>
    <w:semiHidden/>
    <w:rsid w:val="001A602E"/>
  </w:style>
  <w:style w:type="paragraph" w:styleId="Revisie">
    <w:name w:val="Revision"/>
    <w:hidden/>
    <w:uiPriority w:val="99"/>
    <w:semiHidden/>
    <w:rsid w:val="00CF0248"/>
  </w:style>
  <w:style w:type="character" w:styleId="Zwaar">
    <w:name w:val="Strong"/>
    <w:basedOn w:val="Standaardalinea-lettertype"/>
    <w:uiPriority w:val="22"/>
    <w:qFormat/>
    <w:rsid w:val="00CF0248"/>
    <w:rPr>
      <w:b/>
      <w:bCs/>
    </w:rPr>
  </w:style>
  <w:style w:type="character" w:styleId="Onopgelostemelding">
    <w:name w:val="Unresolved Mention"/>
    <w:basedOn w:val="Standaardalinea-lettertype"/>
    <w:uiPriority w:val="99"/>
    <w:semiHidden/>
    <w:unhideWhenUsed/>
    <w:rsid w:val="00CF0248"/>
    <w:rPr>
      <w:color w:val="605E5C"/>
      <w:shd w:val="clear" w:color="auto" w:fill="E1DFDD"/>
    </w:rPr>
  </w:style>
  <w:style w:type="character" w:styleId="Verwijzingopmerking">
    <w:name w:val="annotation reference"/>
    <w:basedOn w:val="Standaardalinea-lettertype"/>
    <w:uiPriority w:val="99"/>
    <w:semiHidden/>
    <w:unhideWhenUsed/>
    <w:rsid w:val="00CF0248"/>
    <w:rPr>
      <w:sz w:val="16"/>
      <w:szCs w:val="16"/>
    </w:rPr>
  </w:style>
  <w:style w:type="paragraph" w:styleId="Tekstopmerking">
    <w:name w:val="annotation text"/>
    <w:basedOn w:val="Standaard"/>
    <w:link w:val="TekstopmerkingChar"/>
    <w:uiPriority w:val="99"/>
    <w:unhideWhenUsed/>
    <w:rsid w:val="00CF0248"/>
  </w:style>
  <w:style w:type="character" w:styleId="TekstopmerkingChar" w:customStyle="1">
    <w:name w:val="Tekst opmerking Char"/>
    <w:basedOn w:val="Standaardalinea-lettertype"/>
    <w:link w:val="Tekstopmerking"/>
    <w:uiPriority w:val="99"/>
    <w:rsid w:val="00CF0248"/>
  </w:style>
  <w:style w:type="paragraph" w:styleId="Onderwerpvanopmerking">
    <w:name w:val="annotation subject"/>
    <w:basedOn w:val="Tekstopmerking"/>
    <w:next w:val="Tekstopmerking"/>
    <w:link w:val="OnderwerpvanopmerkingChar"/>
    <w:semiHidden/>
    <w:unhideWhenUsed/>
    <w:rsid w:val="00CF0248"/>
    <w:rPr>
      <w:b/>
      <w:bCs/>
    </w:rPr>
  </w:style>
  <w:style w:type="character" w:styleId="OnderwerpvanopmerkingChar" w:customStyle="1">
    <w:name w:val="Onderwerp van opmerking Char"/>
    <w:basedOn w:val="TekstopmerkingChar"/>
    <w:link w:val="Onderwerpvanopmerking"/>
    <w:semiHidden/>
    <w:rsid w:val="00CF0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efacturen@hhsk.nl"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pendata.cbs.nl/"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rediteuren-rijnland@hhsk.nl" TargetMode="Externa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493349E-C2B1-4EDB-AEDF-E678B2F624B3}"/>
</file>

<file path=customXml/itemProps2.xml><?xml version="1.0" encoding="utf-8"?>
<ds:datastoreItem xmlns:ds="http://schemas.openxmlformats.org/officeDocument/2006/customXml" ds:itemID="{0D7EADC8-B83E-43B7-A260-260DE303E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C0853E-2C24-4A53-834D-96089496673B}">
  <ds:schemaRefs>
    <ds:schemaRef ds:uri="http://schemas.microsoft.com/sharepoint/v3/contenttype/forms"/>
  </ds:schemaRefs>
</ds:datastoreItem>
</file>

<file path=customXml/itemProps4.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van poelgeest</dc:creator>
  <cp:keywords/>
  <dc:description/>
  <cp:lastModifiedBy>Pieterse - Smid, Vera</cp:lastModifiedBy>
  <cp:revision>4</cp:revision>
  <cp:lastPrinted>2010-11-24T21:59:00Z</cp:lastPrinted>
  <dcterms:created xsi:type="dcterms:W3CDTF">2026-06-16T09:01:00Z</dcterms:created>
  <dcterms:modified xsi:type="dcterms:W3CDTF">2026-06-16T09:10:09Z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